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6379"/>
      </w:tblGrid>
      <w:tr w:rsidR="00F82070" w:rsidRPr="002C5037" w14:paraId="496265E9" w14:textId="77777777" w:rsidTr="002C5037">
        <w:trPr>
          <w:trHeight w:val="1160"/>
        </w:trPr>
        <w:tc>
          <w:tcPr>
            <w:tcW w:w="4361" w:type="dxa"/>
            <w:tcBorders>
              <w:top w:val="nil"/>
              <w:left w:val="nil"/>
              <w:bottom w:val="nil"/>
              <w:right w:val="nil"/>
            </w:tcBorders>
          </w:tcPr>
          <w:p w14:paraId="0DC83954" w14:textId="6BACD80A" w:rsidR="00F82070" w:rsidRPr="002C5037" w:rsidRDefault="00DD1AAF">
            <w:pPr>
              <w:spacing w:after="0" w:line="240" w:lineRule="auto"/>
              <w:rPr>
                <w:rFonts w:ascii="Times New Roman" w:hAnsi="Times New Roman"/>
                <w:b/>
                <w:sz w:val="28"/>
                <w:szCs w:val="28"/>
              </w:rPr>
            </w:pPr>
            <w:r>
              <w:rPr>
                <w:rFonts w:ascii="Times New Roman" w:hAnsi="Times New Roman"/>
                <w:sz w:val="28"/>
                <w:szCs w:val="28"/>
              </w:rPr>
              <w:t xml:space="preserve">    UBND XÃ HẢI </w:t>
            </w:r>
            <w:r w:rsidR="001E4E44" w:rsidRPr="002C5037">
              <w:rPr>
                <w:rFonts w:ascii="Times New Roman" w:hAnsi="Times New Roman"/>
                <w:sz w:val="28"/>
                <w:szCs w:val="28"/>
              </w:rPr>
              <w:t xml:space="preserve"> CHÂU</w:t>
            </w:r>
            <w:r w:rsidR="001E4E44" w:rsidRPr="002C5037">
              <w:rPr>
                <w:rFonts w:ascii="Times New Roman" w:hAnsi="Times New Roman"/>
                <w:b/>
                <w:sz w:val="28"/>
                <w:szCs w:val="28"/>
              </w:rPr>
              <w:t xml:space="preserve">        TRƯỜNG MN DIỄN </w:t>
            </w:r>
            <w:r w:rsidR="00F546B4" w:rsidRPr="002C5037">
              <w:rPr>
                <w:rFonts w:ascii="Times New Roman" w:hAnsi="Times New Roman"/>
                <w:b/>
                <w:sz w:val="28"/>
                <w:szCs w:val="28"/>
              </w:rPr>
              <w:t>HÙNG</w:t>
            </w:r>
          </w:p>
          <w:p w14:paraId="554C0A14" w14:textId="77777777" w:rsidR="00F82070" w:rsidRPr="002C5037" w:rsidRDefault="001E4E44">
            <w:pPr>
              <w:spacing w:after="0" w:line="240" w:lineRule="auto"/>
              <w:rPr>
                <w:rFonts w:ascii="Times New Roman" w:hAnsi="Times New Roman"/>
                <w:sz w:val="28"/>
                <w:szCs w:val="28"/>
              </w:rPr>
            </w:pPr>
            <w:r w:rsidRPr="002C5037">
              <w:rPr>
                <w:rFonts w:ascii="Times New Roman" w:hAnsi="Times New Roman"/>
                <w:b/>
                <w:noProof/>
                <w:sz w:val="28"/>
                <w:szCs w:val="28"/>
                <w:lang w:val="en-SG" w:eastAsia="en-SG"/>
              </w:rPr>
              <mc:AlternateContent>
                <mc:Choice Requires="wps">
                  <w:drawing>
                    <wp:anchor distT="0" distB="0" distL="114300" distR="114300" simplePos="0" relativeHeight="251653120" behindDoc="0" locked="0" layoutInCell="1" allowOverlap="1" wp14:anchorId="56BEBAB6" wp14:editId="6E0DB134">
                      <wp:simplePos x="0" y="0"/>
                      <wp:positionH relativeFrom="column">
                        <wp:posOffset>799465</wp:posOffset>
                      </wp:positionH>
                      <wp:positionV relativeFrom="paragraph">
                        <wp:posOffset>10160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82E2673" id="Straight Connector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2.95pt,.8pt" to="1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"/>
                  </w:pict>
                </mc:Fallback>
              </mc:AlternateContent>
            </w:r>
          </w:p>
          <w:p w14:paraId="612B94CE" w14:textId="249DCE20" w:rsidR="00F82070" w:rsidRPr="002C5037" w:rsidRDefault="001E4E44">
            <w:pPr>
              <w:spacing w:after="0" w:line="240" w:lineRule="auto"/>
              <w:jc w:val="center"/>
              <w:rPr>
                <w:rFonts w:ascii="Times New Roman" w:hAnsi="Times New Roman"/>
                <w:sz w:val="28"/>
                <w:szCs w:val="28"/>
              </w:rPr>
            </w:pPr>
            <w:r w:rsidRPr="002C5037">
              <w:rPr>
                <w:rFonts w:ascii="Times New Roman" w:hAnsi="Times New Roman"/>
                <w:sz w:val="28"/>
                <w:szCs w:val="28"/>
              </w:rPr>
              <w:t>Số:</w:t>
            </w:r>
            <w:r w:rsidR="00DF1D00">
              <w:rPr>
                <w:rFonts w:ascii="Times New Roman" w:hAnsi="Times New Roman"/>
                <w:sz w:val="28"/>
                <w:szCs w:val="28"/>
              </w:rPr>
              <w:t xml:space="preserve"> 121</w:t>
            </w:r>
            <w:r w:rsidRPr="002C5037">
              <w:rPr>
                <w:rFonts w:ascii="Times New Roman" w:hAnsi="Times New Roman"/>
                <w:sz w:val="28"/>
                <w:szCs w:val="28"/>
              </w:rPr>
              <w:t>/KH-MND</w:t>
            </w:r>
            <w:r w:rsidR="002C5037">
              <w:rPr>
                <w:rFonts w:ascii="Times New Roman" w:hAnsi="Times New Roman"/>
                <w:sz w:val="28"/>
                <w:szCs w:val="28"/>
              </w:rPr>
              <w:t>H</w:t>
            </w:r>
          </w:p>
        </w:tc>
        <w:tc>
          <w:tcPr>
            <w:tcW w:w="6379" w:type="dxa"/>
            <w:tcBorders>
              <w:top w:val="nil"/>
              <w:left w:val="nil"/>
              <w:bottom w:val="nil"/>
              <w:right w:val="nil"/>
            </w:tcBorders>
          </w:tcPr>
          <w:p w14:paraId="5FF8801F" w14:textId="77777777" w:rsidR="00F82070" w:rsidRPr="002C5037" w:rsidRDefault="001E4E44">
            <w:pPr>
              <w:spacing w:after="0" w:line="240" w:lineRule="auto"/>
              <w:rPr>
                <w:rFonts w:ascii="Times New Roman" w:hAnsi="Times New Roman"/>
                <w:b/>
                <w:sz w:val="28"/>
                <w:szCs w:val="28"/>
              </w:rPr>
            </w:pPr>
            <w:r w:rsidRPr="002C5037">
              <w:rPr>
                <w:rFonts w:ascii="Times New Roman" w:hAnsi="Times New Roman"/>
                <w:b/>
                <w:sz w:val="28"/>
                <w:szCs w:val="28"/>
              </w:rPr>
              <w:t>CỘNG HÒA XÃ HỘI CHỦ NGHĨA VIỆT NAM</w:t>
            </w:r>
          </w:p>
          <w:p w14:paraId="5B580492" w14:textId="77777777" w:rsidR="00F82070" w:rsidRPr="002C5037" w:rsidRDefault="001E4E44">
            <w:pPr>
              <w:spacing w:after="0" w:line="240" w:lineRule="auto"/>
              <w:rPr>
                <w:rFonts w:ascii="Times New Roman" w:hAnsi="Times New Roman"/>
                <w:b/>
                <w:sz w:val="28"/>
                <w:szCs w:val="28"/>
              </w:rPr>
            </w:pPr>
            <w:r w:rsidRPr="002C5037">
              <w:rPr>
                <w:rFonts w:ascii="Times New Roman" w:hAnsi="Times New Roman"/>
                <w:b/>
                <w:sz w:val="28"/>
                <w:szCs w:val="28"/>
              </w:rPr>
              <w:t xml:space="preserve">                 Độc lập - Tự do - Hạnh phúc</w:t>
            </w:r>
          </w:p>
          <w:p w14:paraId="5AB430AD" w14:textId="77777777" w:rsidR="00F82070" w:rsidRPr="002C5037" w:rsidRDefault="001E4E44">
            <w:pPr>
              <w:spacing w:after="0" w:line="240" w:lineRule="auto"/>
              <w:rPr>
                <w:rFonts w:ascii="Times New Roman" w:hAnsi="Times New Roman"/>
                <w:sz w:val="28"/>
                <w:szCs w:val="28"/>
              </w:rPr>
            </w:pPr>
            <w:r w:rsidRPr="002C5037">
              <w:rPr>
                <w:rFonts w:ascii="Times New Roman" w:hAnsi="Times New Roman"/>
                <w:noProof/>
                <w:sz w:val="28"/>
                <w:szCs w:val="28"/>
                <w:lang w:val="en-SG" w:eastAsia="en-SG"/>
              </w:rPr>
              <mc:AlternateContent>
                <mc:Choice Requires="wps">
                  <w:drawing>
                    <wp:anchor distT="0" distB="0" distL="114300" distR="114300" simplePos="0" relativeHeight="251657216" behindDoc="0" locked="0" layoutInCell="1" allowOverlap="1" wp14:anchorId="1E5416F9" wp14:editId="1B020455">
                      <wp:simplePos x="0" y="0"/>
                      <wp:positionH relativeFrom="column">
                        <wp:posOffset>1012190</wp:posOffset>
                      </wp:positionH>
                      <wp:positionV relativeFrom="paragraph">
                        <wp:posOffset>3810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C1F40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9.7pt,.3pt" to="18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"/>
                  </w:pict>
                </mc:Fallback>
              </mc:AlternateContent>
            </w:r>
          </w:p>
          <w:p w14:paraId="4DBC3C4E" w14:textId="748BEF0F" w:rsidR="00F82070" w:rsidRPr="002C5037" w:rsidRDefault="001E4E44">
            <w:pPr>
              <w:spacing w:after="0" w:line="240" w:lineRule="auto"/>
              <w:rPr>
                <w:rFonts w:ascii="Times New Roman" w:hAnsi="Times New Roman"/>
                <w:i/>
                <w:sz w:val="28"/>
                <w:szCs w:val="28"/>
              </w:rPr>
            </w:pPr>
            <w:r w:rsidRPr="002C5037">
              <w:rPr>
                <w:rFonts w:ascii="Times New Roman" w:hAnsi="Times New Roman"/>
                <w:i/>
                <w:sz w:val="28"/>
                <w:szCs w:val="28"/>
              </w:rPr>
              <w:t xml:space="preserve">                </w:t>
            </w:r>
            <w:r w:rsidR="00DD1AAF">
              <w:rPr>
                <w:rFonts w:ascii="Times New Roman" w:hAnsi="Times New Roman"/>
                <w:i/>
                <w:sz w:val="28"/>
                <w:szCs w:val="28"/>
              </w:rPr>
              <w:t>Hải Châu</w:t>
            </w:r>
            <w:r w:rsidRPr="002C5037">
              <w:rPr>
                <w:rFonts w:ascii="Times New Roman" w:hAnsi="Times New Roman"/>
                <w:i/>
                <w:sz w:val="28"/>
                <w:szCs w:val="28"/>
              </w:rPr>
              <w:t xml:space="preserve">, ngày </w:t>
            </w:r>
            <w:r w:rsidR="000150A8">
              <w:rPr>
                <w:rFonts w:ascii="Times New Roman" w:hAnsi="Times New Roman"/>
                <w:i/>
                <w:sz w:val="28"/>
                <w:szCs w:val="28"/>
              </w:rPr>
              <w:t>18</w:t>
            </w:r>
            <w:r w:rsidRPr="002C5037">
              <w:rPr>
                <w:rFonts w:ascii="Times New Roman" w:hAnsi="Times New Roman"/>
                <w:i/>
                <w:sz w:val="28"/>
                <w:szCs w:val="28"/>
              </w:rPr>
              <w:t xml:space="preserve"> tháng </w:t>
            </w:r>
            <w:r w:rsidR="00E65687">
              <w:rPr>
                <w:rFonts w:ascii="Times New Roman" w:hAnsi="Times New Roman"/>
                <w:i/>
                <w:sz w:val="28"/>
                <w:szCs w:val="28"/>
              </w:rPr>
              <w:t>9</w:t>
            </w:r>
            <w:r w:rsidRPr="002C5037">
              <w:rPr>
                <w:rFonts w:ascii="Times New Roman" w:hAnsi="Times New Roman"/>
                <w:i/>
                <w:sz w:val="28"/>
                <w:szCs w:val="28"/>
              </w:rPr>
              <w:t xml:space="preserve"> năm  202</w:t>
            </w:r>
            <w:r w:rsidR="00E67990">
              <w:rPr>
                <w:rFonts w:ascii="Times New Roman" w:hAnsi="Times New Roman"/>
                <w:i/>
                <w:sz w:val="28"/>
                <w:szCs w:val="28"/>
              </w:rPr>
              <w:t>5</w:t>
            </w:r>
          </w:p>
        </w:tc>
      </w:tr>
    </w:tbl>
    <w:p w14:paraId="5EEC72DC" w14:textId="77777777" w:rsidR="00F82070" w:rsidRPr="002C5037" w:rsidRDefault="00F82070">
      <w:pPr>
        <w:spacing w:after="0" w:line="240" w:lineRule="auto"/>
        <w:ind w:firstLine="720"/>
        <w:jc w:val="center"/>
        <w:textAlignment w:val="baseline"/>
        <w:rPr>
          <w:rFonts w:ascii="Times New Roman" w:eastAsia="Times New Roman" w:hAnsi="Times New Roman"/>
          <w:sz w:val="28"/>
          <w:szCs w:val="28"/>
        </w:rPr>
      </w:pPr>
    </w:p>
    <w:p w14:paraId="2FFF4C3F" w14:textId="77777777" w:rsidR="00F82070" w:rsidRPr="002C5037" w:rsidRDefault="001E4E44">
      <w:pPr>
        <w:spacing w:after="0" w:line="360" w:lineRule="exact"/>
        <w:ind w:firstLine="720"/>
        <w:textAlignment w:val="baseline"/>
        <w:rPr>
          <w:rFonts w:ascii="Times New Roman" w:hAnsi="Times New Roman"/>
          <w:b/>
          <w:sz w:val="28"/>
          <w:szCs w:val="28"/>
        </w:rPr>
      </w:pPr>
      <w:r w:rsidRPr="002C5037">
        <w:rPr>
          <w:rFonts w:ascii="Times New Roman" w:hAnsi="Times New Roman"/>
          <w:b/>
          <w:sz w:val="28"/>
          <w:szCs w:val="28"/>
        </w:rPr>
        <w:t xml:space="preserve">                                                            KẾ HOẠCH</w:t>
      </w:r>
      <w:bookmarkStart w:id="0" w:name="_GoBack"/>
      <w:bookmarkEnd w:id="0"/>
      <w:r w:rsidRPr="002C5037">
        <w:rPr>
          <w:rFonts w:ascii="Times New Roman" w:hAnsi="Times New Roman"/>
          <w:b/>
          <w:sz w:val="28"/>
          <w:szCs w:val="28"/>
        </w:rPr>
        <w:t xml:space="preserve"> </w:t>
      </w:r>
    </w:p>
    <w:p w14:paraId="701CDD0F" w14:textId="77777777" w:rsidR="00F82070" w:rsidRPr="002C5037" w:rsidRDefault="001E4E44">
      <w:pPr>
        <w:spacing w:after="0" w:line="360" w:lineRule="exact"/>
        <w:ind w:firstLine="720"/>
        <w:jc w:val="center"/>
        <w:textAlignment w:val="baseline"/>
        <w:rPr>
          <w:rFonts w:ascii="Times New Roman" w:hAnsi="Times New Roman"/>
          <w:b/>
          <w:sz w:val="28"/>
          <w:szCs w:val="28"/>
        </w:rPr>
      </w:pPr>
      <w:r w:rsidRPr="002C5037">
        <w:rPr>
          <w:rFonts w:ascii="Times New Roman" w:hAnsi="Times New Roman"/>
          <w:b/>
          <w:sz w:val="28"/>
          <w:szCs w:val="28"/>
        </w:rPr>
        <w:t xml:space="preserve">Bồi dưỡng nâng cao năng lực chuyên môn nghiệp vụ cho CBQL, giáo viên, </w:t>
      </w:r>
    </w:p>
    <w:p w14:paraId="1E596FED" w14:textId="691A6D01" w:rsidR="00F82070" w:rsidRPr="000D4C25" w:rsidRDefault="001E4E44">
      <w:pPr>
        <w:spacing w:after="0" w:line="360" w:lineRule="exact"/>
        <w:ind w:firstLine="720"/>
        <w:jc w:val="center"/>
        <w:textAlignment w:val="baseline"/>
        <w:rPr>
          <w:rFonts w:ascii="Times New Roman" w:hAnsi="Times New Roman"/>
          <w:b/>
          <w:sz w:val="28"/>
          <w:szCs w:val="28"/>
        </w:rPr>
      </w:pPr>
      <w:r w:rsidRPr="002C5037">
        <w:rPr>
          <w:rFonts w:ascii="Times New Roman" w:hAnsi="Times New Roman"/>
          <w:b/>
          <w:sz w:val="28"/>
          <w:szCs w:val="28"/>
        </w:rPr>
        <w:t>nhân viên năm học 202</w:t>
      </w:r>
      <w:r w:rsidR="000D4C25">
        <w:rPr>
          <w:rFonts w:ascii="Times New Roman" w:hAnsi="Times New Roman"/>
          <w:b/>
          <w:sz w:val="28"/>
          <w:szCs w:val="28"/>
        </w:rPr>
        <w:t>5</w:t>
      </w:r>
      <w:r w:rsidRPr="002C5037">
        <w:rPr>
          <w:rFonts w:ascii="Times New Roman" w:hAnsi="Times New Roman"/>
          <w:b/>
          <w:sz w:val="28"/>
          <w:szCs w:val="28"/>
        </w:rPr>
        <w:t xml:space="preserve"> -202</w:t>
      </w:r>
      <w:r w:rsidR="000D4C25">
        <w:rPr>
          <w:rFonts w:ascii="Times New Roman" w:hAnsi="Times New Roman"/>
          <w:b/>
          <w:sz w:val="28"/>
          <w:szCs w:val="28"/>
        </w:rPr>
        <w:t>6</w:t>
      </w:r>
    </w:p>
    <w:p w14:paraId="6827AB17" w14:textId="77777777" w:rsidR="00F82070" w:rsidRPr="002C5037" w:rsidRDefault="00F82070">
      <w:pPr>
        <w:spacing w:after="120" w:line="360" w:lineRule="exact"/>
        <w:ind w:firstLine="720"/>
        <w:jc w:val="center"/>
        <w:textAlignment w:val="baseline"/>
        <w:rPr>
          <w:rFonts w:ascii="Times New Roman" w:eastAsia="Times New Roman" w:hAnsi="Times New Roman"/>
          <w:sz w:val="28"/>
          <w:szCs w:val="28"/>
        </w:rPr>
      </w:pPr>
    </w:p>
    <w:p w14:paraId="54DB82F2" w14:textId="77777777" w:rsidR="00F82070" w:rsidRPr="000150A8" w:rsidRDefault="001E4E44">
      <w:pPr>
        <w:pStyle w:val="BodyText1"/>
        <w:shd w:val="clear" w:color="auto" w:fill="auto"/>
        <w:tabs>
          <w:tab w:val="left" w:leader="underscore" w:pos="1458"/>
          <w:tab w:val="left" w:leader="underscore" w:pos="2385"/>
        </w:tabs>
        <w:spacing w:after="120" w:line="360" w:lineRule="exact"/>
        <w:ind w:firstLine="0"/>
        <w:jc w:val="both"/>
        <w:rPr>
          <w:rFonts w:cs="Times New Roman"/>
          <w:b/>
          <w:sz w:val="28"/>
          <w:szCs w:val="28"/>
        </w:rPr>
      </w:pPr>
      <w:r w:rsidRPr="002C5037">
        <w:rPr>
          <w:rFonts w:cs="Times New Roman"/>
          <w:b/>
          <w:sz w:val="28"/>
          <w:szCs w:val="28"/>
        </w:rPr>
        <w:t xml:space="preserve">        </w:t>
      </w:r>
      <w:r w:rsidRPr="000150A8">
        <w:rPr>
          <w:rFonts w:cs="Times New Roman"/>
          <w:b/>
          <w:sz w:val="28"/>
          <w:szCs w:val="28"/>
        </w:rPr>
        <w:t xml:space="preserve">  1. Căn cứ thực hiện</w:t>
      </w:r>
    </w:p>
    <w:p w14:paraId="25652DD8" w14:textId="4CD20736" w:rsidR="000150A8" w:rsidRPr="000150A8" w:rsidRDefault="000150A8" w:rsidP="000150A8">
      <w:pPr>
        <w:spacing w:after="0" w:line="290" w:lineRule="auto"/>
        <w:ind w:left="184" w:right="91"/>
        <w:jc w:val="both"/>
        <w:rPr>
          <w:rFonts w:ascii="Times New Roman" w:hAnsi="Times New Roman"/>
          <w:sz w:val="28"/>
          <w:szCs w:val="28"/>
        </w:rPr>
      </w:pPr>
      <w:r w:rsidRPr="000150A8">
        <w:rPr>
          <w:rFonts w:ascii="Times New Roman" w:hAnsi="Times New Roman"/>
          <w:sz w:val="28"/>
          <w:szCs w:val="28"/>
        </w:rPr>
        <w:t xml:space="preserve">     </w:t>
      </w:r>
      <w:r w:rsidR="001E4E44" w:rsidRPr="000150A8">
        <w:rPr>
          <w:rFonts w:ascii="Times New Roman" w:hAnsi="Times New Roman"/>
          <w:sz w:val="28"/>
          <w:szCs w:val="28"/>
        </w:rPr>
        <w:t xml:space="preserve"> </w:t>
      </w:r>
      <w:r w:rsidRPr="000150A8">
        <w:rPr>
          <w:rFonts w:ascii="Times New Roman" w:eastAsia="Times New Roman" w:hAnsi="Times New Roman"/>
          <w:sz w:val="28"/>
          <w:szCs w:val="28"/>
        </w:rPr>
        <w:t>Căn cứ Kế hoạch số 1446/KH - SGDĐT ngày 05/7/2024 của Sở Giáo dục và Đào tạo ban hành Kế hoạch hướng dẫn nâng cao năng lực chuyên môn cho cán bộ quản lý, giáo viên mầm non đáp ứng yêu cầu đổi mới giáo dục;</w:t>
      </w:r>
    </w:p>
    <w:p w14:paraId="7AC901E5" w14:textId="77777777" w:rsidR="00E67990" w:rsidRDefault="00E67990" w:rsidP="00E6799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15A10">
        <w:rPr>
          <w:rFonts w:ascii="Times New Roman" w:hAnsi="Times New Roman"/>
          <w:color w:val="000000" w:themeColor="text1"/>
          <w:sz w:val="28"/>
          <w:szCs w:val="28"/>
        </w:rPr>
        <w:t xml:space="preserve"> Căn cứ Thông tư số 19/2019/TT-BGDĐT ngày 12/11/2019 của Bộ GD&amp;ĐT về BDTX CBQL, giáo viên mầm non.</w:t>
      </w:r>
    </w:p>
    <w:p w14:paraId="1E81D8B2" w14:textId="77777777" w:rsidR="00E67990" w:rsidRDefault="00E67990" w:rsidP="00E6799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Căn cứ công văn số: 2675/SGDĐT – GDMN ngày 15 tháng 09 năm 2025 về việc thực hiện quy chế chuyên môn của Sở Giáo Dục và Đào Tạo tỉnh Nghệ An.</w:t>
      </w:r>
    </w:p>
    <w:p w14:paraId="16B9D756" w14:textId="47E32484" w:rsidR="00F82070" w:rsidRPr="002C5037" w:rsidRDefault="00E67990" w:rsidP="00E67990">
      <w:pPr>
        <w:spacing w:after="0"/>
        <w:rPr>
          <w:rFonts w:ascii="Times New Roman" w:hAnsi="Times New Roman"/>
          <w:bCs/>
          <w:sz w:val="28"/>
          <w:szCs w:val="28"/>
          <w:lang w:val="nl-NL"/>
        </w:rPr>
      </w:pPr>
      <w:r>
        <w:rPr>
          <w:rFonts w:ascii="Times New Roman" w:hAnsi="Times New Roman"/>
          <w:color w:val="000000" w:themeColor="text1"/>
          <w:sz w:val="28"/>
          <w:szCs w:val="28"/>
        </w:rPr>
        <w:t xml:space="preserve">       Căn cứ vào kế hoạch, nhiệm vụ năm học 2025-2026 của trường mầm non Diễn Hùng.</w:t>
      </w:r>
      <w:r w:rsidRPr="00515A10">
        <w:rPr>
          <w:rFonts w:ascii="Times New Roman" w:hAnsi="Times New Roman"/>
          <w:color w:val="000000" w:themeColor="text1"/>
          <w:sz w:val="28"/>
          <w:szCs w:val="28"/>
        </w:rPr>
        <w:br/>
      </w:r>
      <w:r>
        <w:rPr>
          <w:rFonts w:ascii="Times New Roman" w:hAnsi="Times New Roman"/>
          <w:sz w:val="28"/>
          <w:szCs w:val="28"/>
        </w:rPr>
        <w:t xml:space="preserve">       </w:t>
      </w:r>
      <w:r w:rsidR="001E4E44" w:rsidRPr="002C5037">
        <w:rPr>
          <w:rFonts w:ascii="Times New Roman" w:hAnsi="Times New Roman"/>
          <w:sz w:val="28"/>
          <w:szCs w:val="28"/>
        </w:rPr>
        <w:t>Căn cứ tình hình thực tế về chất lượng đội ngũ cán bộ, giáo viên, nhân viên (CB,GV,NV)</w:t>
      </w:r>
      <w:r w:rsidR="00C45764">
        <w:rPr>
          <w:rFonts w:ascii="Times New Roman" w:hAnsi="Times New Roman"/>
          <w:sz w:val="28"/>
          <w:szCs w:val="28"/>
        </w:rPr>
        <w:t xml:space="preserve"> năm học 202</w:t>
      </w:r>
      <w:r>
        <w:rPr>
          <w:rFonts w:ascii="Times New Roman" w:hAnsi="Times New Roman"/>
          <w:sz w:val="28"/>
          <w:szCs w:val="28"/>
        </w:rPr>
        <w:t>5</w:t>
      </w:r>
      <w:r w:rsidR="00C45764">
        <w:rPr>
          <w:rFonts w:ascii="Times New Roman" w:hAnsi="Times New Roman"/>
          <w:sz w:val="28"/>
          <w:szCs w:val="28"/>
        </w:rPr>
        <w:t>-202</w:t>
      </w:r>
      <w:r>
        <w:rPr>
          <w:rFonts w:ascii="Times New Roman" w:hAnsi="Times New Roman"/>
          <w:sz w:val="28"/>
          <w:szCs w:val="28"/>
        </w:rPr>
        <w:t>6</w:t>
      </w:r>
      <w:r w:rsidR="00C45764">
        <w:rPr>
          <w:rFonts w:ascii="Times New Roman" w:hAnsi="Times New Roman"/>
          <w:sz w:val="28"/>
          <w:szCs w:val="28"/>
        </w:rPr>
        <w:t xml:space="preserve"> và kết quả</w:t>
      </w:r>
      <w:r w:rsidR="001E4E44" w:rsidRPr="002C5037">
        <w:rPr>
          <w:rFonts w:ascii="Times New Roman" w:hAnsi="Times New Roman"/>
          <w:sz w:val="28"/>
          <w:szCs w:val="28"/>
        </w:rPr>
        <w:t xml:space="preserve"> chất lượng chăm sóc giáo dục (CSGD) trẻ năm học 202</w:t>
      </w:r>
      <w:r>
        <w:rPr>
          <w:rFonts w:ascii="Times New Roman" w:hAnsi="Times New Roman"/>
          <w:sz w:val="28"/>
          <w:szCs w:val="28"/>
        </w:rPr>
        <w:t>4</w:t>
      </w:r>
      <w:r w:rsidR="001E4E44" w:rsidRPr="002C5037">
        <w:rPr>
          <w:rFonts w:ascii="Times New Roman" w:hAnsi="Times New Roman"/>
          <w:sz w:val="28"/>
          <w:szCs w:val="28"/>
        </w:rPr>
        <w:t xml:space="preserve"> - 202</w:t>
      </w:r>
      <w:r>
        <w:rPr>
          <w:rFonts w:ascii="Times New Roman" w:hAnsi="Times New Roman"/>
          <w:sz w:val="28"/>
          <w:szCs w:val="28"/>
        </w:rPr>
        <w:t>5</w:t>
      </w:r>
      <w:r w:rsidR="001E4E44" w:rsidRPr="002C5037">
        <w:rPr>
          <w:rFonts w:ascii="Times New Roman" w:hAnsi="Times New Roman"/>
          <w:bCs/>
          <w:sz w:val="28"/>
          <w:szCs w:val="28"/>
          <w:lang w:val="nl-NL"/>
        </w:rPr>
        <w:t>;</w:t>
      </w:r>
    </w:p>
    <w:p w14:paraId="7286C426" w14:textId="77777777" w:rsidR="00F82070" w:rsidRPr="002C5037" w:rsidRDefault="001E4E44">
      <w:pPr>
        <w:spacing w:before="120" w:after="120" w:line="240" w:lineRule="auto"/>
        <w:ind w:firstLine="720"/>
        <w:jc w:val="both"/>
        <w:rPr>
          <w:rFonts w:ascii="Times New Roman" w:hAnsi="Times New Roman"/>
          <w:sz w:val="28"/>
          <w:szCs w:val="28"/>
        </w:rPr>
      </w:pPr>
      <w:r w:rsidRPr="002C5037">
        <w:rPr>
          <w:rFonts w:ascii="Times New Roman" w:hAnsi="Times New Roman"/>
          <w:sz w:val="28"/>
          <w:szCs w:val="28"/>
        </w:rPr>
        <w:t>Căn cứ vào nhu cầu</w:t>
      </w:r>
      <w:r w:rsidRPr="002C5037">
        <w:rPr>
          <w:rFonts w:ascii="Times New Roman" w:hAnsi="Times New Roman"/>
          <w:bCs/>
          <w:sz w:val="28"/>
          <w:szCs w:val="28"/>
          <w:lang w:val="nl-NL"/>
        </w:rPr>
        <w:t>, đề xuất của tổ chuyên môn, CBQL, GV, NV</w:t>
      </w:r>
      <w:r w:rsidRPr="002C5037">
        <w:rPr>
          <w:rFonts w:ascii="Times New Roman" w:hAnsi="Times New Roman"/>
          <w:sz w:val="28"/>
          <w:szCs w:val="28"/>
        </w:rPr>
        <w:t xml:space="preserve"> </w:t>
      </w:r>
    </w:p>
    <w:p w14:paraId="371FD1B4" w14:textId="3C7F640A" w:rsidR="00F82070" w:rsidRPr="002C5037" w:rsidRDefault="001E4E44">
      <w:pPr>
        <w:spacing w:before="120" w:after="120" w:line="240" w:lineRule="auto"/>
        <w:ind w:firstLine="720"/>
        <w:jc w:val="both"/>
        <w:rPr>
          <w:rFonts w:ascii="Times New Roman" w:hAnsi="Times New Roman"/>
          <w:sz w:val="28"/>
          <w:szCs w:val="28"/>
        </w:rPr>
      </w:pPr>
      <w:r w:rsidRPr="002C5037">
        <w:rPr>
          <w:rFonts w:ascii="Times New Roman" w:hAnsi="Times New Roman"/>
          <w:sz w:val="28"/>
          <w:szCs w:val="28"/>
        </w:rPr>
        <w:t xml:space="preserve">Trường mầm non Diễn </w:t>
      </w:r>
      <w:r w:rsidR="00F546B4" w:rsidRPr="002C5037">
        <w:rPr>
          <w:rFonts w:ascii="Times New Roman" w:hAnsi="Times New Roman"/>
          <w:sz w:val="28"/>
          <w:szCs w:val="28"/>
        </w:rPr>
        <w:t>Hùng</w:t>
      </w:r>
      <w:r w:rsidRPr="002C5037">
        <w:rPr>
          <w:rFonts w:ascii="Times New Roman" w:hAnsi="Times New Roman"/>
          <w:sz w:val="28"/>
          <w:szCs w:val="28"/>
        </w:rPr>
        <w:t xml:space="preserve"> xây dựng kế hoạch bồi dưỡng nâng cao năng lực chuyên môn nghiệp vụ cho CBQL, giáo viên, nhân viên năm học 202</w:t>
      </w:r>
      <w:r w:rsidR="00E67990">
        <w:rPr>
          <w:rFonts w:ascii="Times New Roman" w:hAnsi="Times New Roman"/>
          <w:sz w:val="28"/>
          <w:szCs w:val="28"/>
        </w:rPr>
        <w:t>5</w:t>
      </w:r>
      <w:r w:rsidRPr="002C5037">
        <w:rPr>
          <w:rFonts w:ascii="Times New Roman" w:hAnsi="Times New Roman"/>
          <w:sz w:val="28"/>
          <w:szCs w:val="28"/>
        </w:rPr>
        <w:t>-202</w:t>
      </w:r>
      <w:r w:rsidR="00E67990">
        <w:rPr>
          <w:rFonts w:ascii="Times New Roman" w:hAnsi="Times New Roman"/>
          <w:sz w:val="28"/>
          <w:szCs w:val="28"/>
        </w:rPr>
        <w:t>6</w:t>
      </w:r>
      <w:r w:rsidRPr="002C5037">
        <w:rPr>
          <w:rFonts w:ascii="Times New Roman" w:hAnsi="Times New Roman"/>
          <w:sz w:val="28"/>
          <w:szCs w:val="28"/>
        </w:rPr>
        <w:t xml:space="preserve"> như sau:</w:t>
      </w:r>
    </w:p>
    <w:p w14:paraId="5ABCAF72" w14:textId="77777777" w:rsidR="00F82070" w:rsidRPr="002C5037" w:rsidRDefault="001E4E44">
      <w:pPr>
        <w:spacing w:after="120" w:line="360" w:lineRule="exact"/>
        <w:ind w:firstLine="720"/>
        <w:jc w:val="both"/>
        <w:textAlignment w:val="baseline"/>
        <w:outlineLvl w:val="0"/>
        <w:rPr>
          <w:rFonts w:ascii="Times New Roman" w:eastAsia="Times New Roman" w:hAnsi="Times New Roman"/>
          <w:b/>
          <w:bCs/>
          <w:sz w:val="28"/>
          <w:szCs w:val="28"/>
        </w:rPr>
      </w:pPr>
      <w:r w:rsidRPr="002C5037">
        <w:rPr>
          <w:rFonts w:ascii="Times New Roman" w:eastAsia="Times New Roman" w:hAnsi="Times New Roman"/>
          <w:b/>
          <w:bCs/>
          <w:sz w:val="28"/>
          <w:szCs w:val="28"/>
        </w:rPr>
        <w:t>2. Mục đích, yêu cầu</w:t>
      </w:r>
    </w:p>
    <w:p w14:paraId="13A38614" w14:textId="77777777" w:rsidR="00F82070" w:rsidRPr="008969AC" w:rsidRDefault="001E4E44">
      <w:pPr>
        <w:spacing w:after="120" w:line="360" w:lineRule="exact"/>
        <w:ind w:firstLine="720"/>
        <w:rPr>
          <w:rFonts w:ascii="Times New Roman" w:hAnsi="Times New Roman"/>
          <w:b/>
          <w:bCs/>
          <w:sz w:val="28"/>
          <w:szCs w:val="28"/>
        </w:rPr>
      </w:pPr>
      <w:r w:rsidRPr="008969AC">
        <w:rPr>
          <w:rFonts w:ascii="Times New Roman" w:hAnsi="Times New Roman"/>
          <w:b/>
          <w:bCs/>
          <w:sz w:val="28"/>
          <w:szCs w:val="28"/>
        </w:rPr>
        <w:t>2.1. Mục đích</w:t>
      </w:r>
    </w:p>
    <w:p w14:paraId="035B62B2"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rPr>
      </w:pPr>
      <w:r w:rsidRPr="002C5037">
        <w:rPr>
          <w:rFonts w:ascii="Times New Roman" w:hAnsi="Times New Roman"/>
          <w:sz w:val="28"/>
          <w:szCs w:val="28"/>
        </w:rPr>
        <w:t>Nâng cao phẩm chất chính trị, đạo đức lối sống; tinh thần trách nhiệm và lương tâm nghề nghiệp cho CB-GV-NV mầm non;</w:t>
      </w:r>
    </w:p>
    <w:p w14:paraId="63E5E755"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rPr>
      </w:pPr>
      <w:r w:rsidRPr="002C5037">
        <w:rPr>
          <w:rFonts w:ascii="Times New Roman" w:hAnsi="Times New Roman"/>
          <w:sz w:val="28"/>
          <w:szCs w:val="28"/>
        </w:rPr>
        <w:t>Nhằm tăng cường, nâng cao kiến thức chuyên môn nghiệp vụ cho cán bộ, giáo viên, trong nhà trường. Nắm được nội dung, mục tiêu, phương pháp tổ chức đổi mới về giáo dục mầm non đáp ứng yêu cầu đổi mới giáo dục.</w:t>
      </w:r>
    </w:p>
    <w:p w14:paraId="05E88937"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lang w:val="es-MX"/>
        </w:rPr>
      </w:pPr>
      <w:r w:rsidRPr="002C5037">
        <w:rPr>
          <w:rFonts w:ascii="Times New Roman" w:hAnsi="Times New Roman"/>
          <w:sz w:val="28"/>
          <w:szCs w:val="28"/>
        </w:rPr>
        <w:t>N</w:t>
      </w:r>
      <w:r w:rsidRPr="002C5037">
        <w:rPr>
          <w:rFonts w:ascii="Times New Roman" w:hAnsi="Times New Roman"/>
          <w:sz w:val="28"/>
          <w:szCs w:val="28"/>
          <w:lang w:val="es-MX"/>
        </w:rPr>
        <w:t>hằm đáp ứng của chuẩn nghề nghiệp giáo viên, yêu cầu nhiệm vụ năm học, cấp học, yêu cầu phát triển giáo dục địa phương và nâng cao chất lượng giáo dục toàn diện cho học sinh.</w:t>
      </w:r>
    </w:p>
    <w:p w14:paraId="44E4B495"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rPr>
      </w:pPr>
      <w:r w:rsidRPr="002C5037">
        <w:rPr>
          <w:rFonts w:ascii="Times New Roman" w:hAnsi="Times New Roman"/>
          <w:sz w:val="28"/>
          <w:szCs w:val="28"/>
        </w:rPr>
        <w:lastRenderedPageBreak/>
        <w:t>Nâng cao kỹ năng chăm sóc, nuôi dưỡng giáo dục trẻ và kỹ năng tuyên truyền cho đội ngũ sư phạm nhà trường;</w:t>
      </w:r>
    </w:p>
    <w:p w14:paraId="14F09B69"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shd w:val="clear" w:color="auto" w:fill="FFFFFF"/>
        </w:rPr>
      </w:pPr>
      <w:r w:rsidRPr="002C5037">
        <w:rPr>
          <w:rFonts w:ascii="Times New Roman" w:hAnsi="Times New Roman"/>
          <w:sz w:val="28"/>
          <w:szCs w:val="28"/>
          <w:shd w:val="clear" w:color="auto" w:fill="FFFFFF"/>
        </w:rPr>
        <w:t>Nâng cao chất lượng thực hiện chương trình GDMN và áp dụng phương pháp tiên tiến trong dạy học nhắm thúc đẩy được sự phát triển toàn diện của trẻ.</w:t>
      </w:r>
    </w:p>
    <w:p w14:paraId="6D86D878" w14:textId="77777777" w:rsidR="00F82070" w:rsidRPr="002C5037" w:rsidRDefault="001E4E44">
      <w:pPr>
        <w:spacing w:before="120" w:after="120" w:line="240" w:lineRule="auto"/>
        <w:ind w:right="49" w:firstLine="720"/>
        <w:jc w:val="both"/>
        <w:textAlignment w:val="baseline"/>
        <w:rPr>
          <w:rFonts w:ascii="Times New Roman" w:hAnsi="Times New Roman"/>
          <w:sz w:val="28"/>
          <w:szCs w:val="28"/>
          <w:shd w:val="clear" w:color="auto" w:fill="FFFFFF"/>
        </w:rPr>
      </w:pPr>
      <w:r w:rsidRPr="002C5037">
        <w:rPr>
          <w:rFonts w:ascii="Times New Roman" w:hAnsi="Times New Roman"/>
          <w:sz w:val="28"/>
          <w:szCs w:val="28"/>
          <w:shd w:val="clear" w:color="auto" w:fill="FFFFFF"/>
        </w:rPr>
        <w:t>Nâng cao ý thức tự học, tự nghiên cứu và ý thức cập nhật thông tin.</w:t>
      </w:r>
    </w:p>
    <w:p w14:paraId="692B5ED0" w14:textId="613C48CA" w:rsidR="00F82070" w:rsidRDefault="001E4E44">
      <w:pPr>
        <w:spacing w:before="120" w:after="120" w:line="240" w:lineRule="auto"/>
        <w:ind w:right="49" w:firstLine="720"/>
        <w:jc w:val="both"/>
        <w:textAlignment w:val="baseline"/>
        <w:rPr>
          <w:rFonts w:ascii="Times New Roman" w:hAnsi="Times New Roman"/>
          <w:sz w:val="28"/>
          <w:szCs w:val="28"/>
        </w:rPr>
      </w:pPr>
      <w:r w:rsidRPr="002C5037">
        <w:rPr>
          <w:rStyle w:val="markedcontent"/>
          <w:rFonts w:ascii="Times New Roman" w:hAnsi="Times New Roman"/>
          <w:sz w:val="28"/>
          <w:szCs w:val="28"/>
        </w:rPr>
        <w:t xml:space="preserve">Nhằm thực hiện hiệu quả các chuyên đề trọng tâm trong năm học: Chuyên đề  </w:t>
      </w:r>
      <w:r w:rsidRPr="002C5037">
        <w:rPr>
          <w:rFonts w:ascii="Times New Roman" w:hAnsi="Times New Roman"/>
          <w:sz w:val="28"/>
          <w:szCs w:val="28"/>
        </w:rPr>
        <w:t xml:space="preserve"> “Xây dựng trường mầm non lấy trẻ làm trung tâm; “Phối hợp gia đình, nhà trường và cộng đồng trong chăm sóc, giáo dục trẻ”; “ Giai đoạn chuyển tiếp trẻ mầm non lên tiểu học”.  </w:t>
      </w:r>
    </w:p>
    <w:p w14:paraId="60C162A5" w14:textId="280F2F9F" w:rsidR="00E67990" w:rsidRPr="00E67990" w:rsidRDefault="00E67990" w:rsidP="00E6799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15A10">
        <w:rPr>
          <w:rFonts w:ascii="Times New Roman" w:hAnsi="Times New Roman"/>
          <w:color w:val="000000" w:themeColor="text1"/>
          <w:sz w:val="28"/>
          <w:szCs w:val="28"/>
        </w:rPr>
        <w:t>- Nâng cao trình độ chuyên môn, năng lực ứng dụng CNTT, chuyển đổi số, AI trong quản lý, giảng dạy.</w:t>
      </w:r>
      <w:r w:rsidRPr="00515A10">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Pr="00515A10">
        <w:rPr>
          <w:rFonts w:ascii="Times New Roman" w:hAnsi="Times New Roman"/>
          <w:color w:val="000000" w:themeColor="text1"/>
          <w:sz w:val="28"/>
          <w:szCs w:val="28"/>
        </w:rPr>
        <w:t>- Đổi mới phương pháp, hình thức tổ chức hoạt động chăm sóc – giáo dục, đảm bảo an toàn, phát triển toàn diện cho trẻ.</w:t>
      </w:r>
      <w:r w:rsidRPr="00515A10">
        <w:rPr>
          <w:rFonts w:ascii="Times New Roman" w:hAnsi="Times New Roman"/>
          <w:color w:val="000000" w:themeColor="text1"/>
          <w:sz w:val="28"/>
          <w:szCs w:val="28"/>
        </w:rPr>
        <w:br/>
        <w:t>- 100% CB-GV-NV tham gia đầy đủ, có kế hoạch tự học, áp dụng hiệu quả vào công việc</w:t>
      </w:r>
      <w:r>
        <w:rPr>
          <w:rFonts w:ascii="Times New Roman" w:hAnsi="Times New Roman"/>
          <w:color w:val="000000" w:themeColor="text1"/>
          <w:sz w:val="28"/>
          <w:szCs w:val="28"/>
        </w:rPr>
        <w:t>.</w:t>
      </w:r>
    </w:p>
    <w:p w14:paraId="46CF0C2F" w14:textId="0F55432D" w:rsidR="008969AC" w:rsidRDefault="00E67990" w:rsidP="008969AC">
      <w:pPr>
        <w:spacing w:before="120" w:after="60" w:line="340" w:lineRule="exact"/>
        <w:ind w:firstLine="720"/>
        <w:jc w:val="both"/>
        <w:rPr>
          <w:rFonts w:ascii="Times New Roman" w:hAnsi="Times New Roman"/>
          <w:sz w:val="28"/>
          <w:szCs w:val="28"/>
        </w:rPr>
      </w:pPr>
      <w:r>
        <w:rPr>
          <w:rFonts w:ascii="Times New Roman" w:hAnsi="Times New Roman"/>
          <w:sz w:val="28"/>
          <w:szCs w:val="28"/>
          <w:lang w:val="es-MX"/>
        </w:rPr>
        <w:t>P</w:t>
      </w:r>
      <w:r w:rsidR="008969AC">
        <w:rPr>
          <w:rFonts w:ascii="Times New Roman" w:hAnsi="Times New Roman"/>
          <w:sz w:val="28"/>
          <w:szCs w:val="28"/>
          <w:lang w:val="es-MX"/>
        </w:rPr>
        <w:t>hát triển năng lực tự học, tự bồi dưỡng liên tục của giáo viên; năng lực tổ chức, quản lí hoạt động tự học, tự bồi dưỡng và đánh giá kết quả BDTX giáo viên của nhà trường.</w:t>
      </w:r>
    </w:p>
    <w:p w14:paraId="3FE14F11" w14:textId="77777777" w:rsidR="00F82070" w:rsidRPr="008969AC" w:rsidRDefault="001E4E44">
      <w:pPr>
        <w:spacing w:after="120" w:line="360" w:lineRule="exact"/>
        <w:ind w:firstLine="720"/>
        <w:jc w:val="both"/>
        <w:textAlignment w:val="baseline"/>
        <w:rPr>
          <w:rFonts w:ascii="Times New Roman" w:eastAsia="Times New Roman" w:hAnsi="Times New Roman"/>
          <w:b/>
          <w:bCs/>
          <w:sz w:val="28"/>
          <w:szCs w:val="28"/>
        </w:rPr>
      </w:pPr>
      <w:r w:rsidRPr="008969AC">
        <w:rPr>
          <w:rFonts w:ascii="Times New Roman" w:eastAsia="Times New Roman" w:hAnsi="Times New Roman"/>
          <w:b/>
          <w:bCs/>
          <w:sz w:val="28"/>
          <w:szCs w:val="28"/>
        </w:rPr>
        <w:t>2.2. Yêu cầu</w:t>
      </w:r>
    </w:p>
    <w:p w14:paraId="41A32288" w14:textId="0837ADD6" w:rsidR="00F82070" w:rsidRDefault="001E4E44">
      <w:pPr>
        <w:spacing w:before="80"/>
        <w:ind w:firstLine="567"/>
        <w:rPr>
          <w:rFonts w:ascii="Times New Roman" w:hAnsi="Times New Roman"/>
          <w:sz w:val="28"/>
          <w:szCs w:val="28"/>
        </w:rPr>
      </w:pPr>
      <w:r w:rsidRPr="002C5037">
        <w:rPr>
          <w:rFonts w:ascii="Times New Roman" w:hAnsi="Times New Roman"/>
          <w:sz w:val="28"/>
          <w:szCs w:val="28"/>
        </w:rPr>
        <w:t xml:space="preserve">- Công tác tập huấn, bồi dưỡng đội ngũ phải bám sát các nội dung theo chương trình bồi dưỡng thường xuyên năm học </w:t>
      </w:r>
      <w:r w:rsidR="00E65687">
        <w:rPr>
          <w:rFonts w:ascii="Times New Roman" w:hAnsi="Times New Roman"/>
          <w:sz w:val="28"/>
          <w:szCs w:val="28"/>
        </w:rPr>
        <w:t>2025-2026</w:t>
      </w:r>
      <w:r w:rsidRPr="002C5037">
        <w:rPr>
          <w:rFonts w:ascii="Times New Roman" w:hAnsi="Times New Roman"/>
          <w:sz w:val="28"/>
          <w:szCs w:val="28"/>
        </w:rPr>
        <w:t xml:space="preserve"> của Bộ giáo dục và Đào tạo, đáp ứng nhu cầu bồi dưỡng của CBQL,GV và tình hình thực tế của đội ngũ giáo viên trong trường.</w:t>
      </w:r>
    </w:p>
    <w:p w14:paraId="42646279" w14:textId="77777777" w:rsidR="008969AC" w:rsidRDefault="008969AC" w:rsidP="008969AC">
      <w:pPr>
        <w:spacing w:after="120" w:line="360" w:lineRule="exact"/>
        <w:ind w:firstLine="720"/>
        <w:jc w:val="both"/>
        <w:textAlignment w:val="baseline"/>
        <w:rPr>
          <w:rFonts w:ascii="Times New Roman" w:eastAsia="Times New Roman" w:hAnsi="Times New Roman"/>
          <w:b/>
          <w:bCs/>
          <w:sz w:val="28"/>
          <w:szCs w:val="28"/>
        </w:rPr>
      </w:pPr>
      <w:r>
        <w:rPr>
          <w:rFonts w:ascii="Times New Roman" w:eastAsia="Times New Roman" w:hAnsi="Times New Roman"/>
          <w:b/>
          <w:bCs/>
          <w:sz w:val="28"/>
          <w:szCs w:val="28"/>
        </w:rPr>
        <w:t>* Về Nội dung</w:t>
      </w:r>
    </w:p>
    <w:p w14:paraId="20228131" w14:textId="77777777" w:rsidR="008969AC" w:rsidRDefault="008969AC" w:rsidP="008969AC">
      <w:pPr>
        <w:spacing w:after="120" w:line="360" w:lineRule="exact"/>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Xây dựng nội dung bồi dưỡng phù hợp với tình hình thực tế của trường, phù hợp với nhận thức của giáo viên.</w:t>
      </w:r>
    </w:p>
    <w:p w14:paraId="66C30858" w14:textId="77777777" w:rsidR="008969AC" w:rsidRDefault="008969AC" w:rsidP="008969AC">
      <w:pPr>
        <w:spacing w:after="120" w:line="360" w:lineRule="exact"/>
        <w:ind w:firstLine="720"/>
        <w:jc w:val="both"/>
        <w:textAlignment w:val="baseline"/>
        <w:rPr>
          <w:rFonts w:ascii="Times New Roman" w:eastAsia="Times New Roman" w:hAnsi="Times New Roman"/>
          <w:b/>
          <w:bCs/>
          <w:sz w:val="28"/>
          <w:szCs w:val="28"/>
        </w:rPr>
      </w:pPr>
      <w:r>
        <w:rPr>
          <w:rFonts w:ascii="Times New Roman" w:eastAsia="Times New Roman" w:hAnsi="Times New Roman"/>
          <w:b/>
          <w:bCs/>
          <w:sz w:val="28"/>
          <w:szCs w:val="28"/>
        </w:rPr>
        <w:t>*Về CB,GV,NN</w:t>
      </w:r>
    </w:p>
    <w:p w14:paraId="6324061D" w14:textId="77777777" w:rsidR="008969AC" w:rsidRDefault="008969AC" w:rsidP="008969AC">
      <w:pPr>
        <w:spacing w:before="120" w:after="60" w:line="340" w:lineRule="exact"/>
        <w:ind w:firstLine="720"/>
        <w:jc w:val="both"/>
        <w:textAlignment w:val="baseline"/>
        <w:rPr>
          <w:rFonts w:ascii="Times New Roman" w:hAnsi="Times New Roman"/>
          <w:sz w:val="28"/>
          <w:szCs w:val="28"/>
        </w:rPr>
      </w:pPr>
      <w:r>
        <w:rPr>
          <w:rFonts w:ascii="Times New Roman" w:hAnsi="Times New Roman"/>
          <w:sz w:val="28"/>
          <w:szCs w:val="28"/>
        </w:rPr>
        <w:t>- Nâng cao ý thức tinh thần tự học để nâng cao năng lực quản lý, nâng cao trình độ chuyên môn và năng lực sư phạm.</w:t>
      </w:r>
    </w:p>
    <w:p w14:paraId="780B60D2" w14:textId="77777777" w:rsidR="008969AC" w:rsidRDefault="008969AC" w:rsidP="008969AC">
      <w:pPr>
        <w:spacing w:before="120" w:after="60" w:line="340" w:lineRule="exact"/>
        <w:ind w:firstLine="720"/>
        <w:jc w:val="both"/>
        <w:textAlignment w:val="baseline"/>
        <w:rPr>
          <w:rFonts w:ascii="Times New Roman" w:hAnsi="Times New Roman"/>
          <w:sz w:val="28"/>
          <w:szCs w:val="28"/>
        </w:rPr>
      </w:pPr>
      <w:r>
        <w:rPr>
          <w:rFonts w:ascii="Times New Roman" w:hAnsi="Times New Roman"/>
          <w:sz w:val="28"/>
          <w:szCs w:val="28"/>
        </w:rPr>
        <w:t>- Tích cực bồi dưỡng chuyên môn do các cấp giáo dục mầm non tổ chức.</w:t>
      </w:r>
    </w:p>
    <w:p w14:paraId="678E53C5" w14:textId="77777777" w:rsidR="008969AC" w:rsidRDefault="008969AC" w:rsidP="008969AC">
      <w:pPr>
        <w:spacing w:before="120" w:after="60" w:line="340" w:lineRule="exact"/>
        <w:ind w:firstLine="720"/>
        <w:jc w:val="both"/>
        <w:textAlignment w:val="baseline"/>
        <w:rPr>
          <w:rFonts w:ascii="Times New Roman" w:hAnsi="Times New Roman"/>
          <w:sz w:val="28"/>
          <w:szCs w:val="28"/>
        </w:rPr>
      </w:pPr>
      <w:r>
        <w:rPr>
          <w:rFonts w:ascii="Times New Roman" w:hAnsi="Times New Roman"/>
          <w:sz w:val="28"/>
          <w:szCs w:val="28"/>
        </w:rPr>
        <w:t>- Tham gia các hoạt động bồi dưỡng chuyên môn của nhà trường như sinh hoạt chuyên môn hàng tuần, tháng, năm, dự kiến tập đầy đủ đúng thời gian quy định.</w:t>
      </w:r>
    </w:p>
    <w:p w14:paraId="5A309397" w14:textId="77777777" w:rsidR="008969AC" w:rsidRDefault="008969AC" w:rsidP="008969AC">
      <w:pPr>
        <w:spacing w:before="120" w:after="60" w:line="340" w:lineRule="exact"/>
        <w:ind w:firstLine="720"/>
        <w:jc w:val="both"/>
        <w:textAlignment w:val="baseline"/>
        <w:rPr>
          <w:rFonts w:ascii="Times New Roman" w:hAnsi="Times New Roman"/>
          <w:sz w:val="28"/>
          <w:szCs w:val="28"/>
        </w:rPr>
      </w:pPr>
      <w:r>
        <w:rPr>
          <w:rFonts w:ascii="Times New Roman" w:hAnsi="Times New Roman"/>
          <w:sz w:val="28"/>
          <w:szCs w:val="28"/>
        </w:rPr>
        <w:t>- Tham dự các buổi kiến tập trường, cụm, huyện, các hội giảng, hội thi để học tập trao đổi kinh nghiệm.</w:t>
      </w:r>
    </w:p>
    <w:p w14:paraId="149AFEB2" w14:textId="77777777" w:rsidR="008969AC" w:rsidRDefault="008969AC" w:rsidP="008969AC">
      <w:pPr>
        <w:spacing w:before="120" w:after="60" w:line="340" w:lineRule="exact"/>
        <w:ind w:firstLine="720"/>
        <w:jc w:val="both"/>
        <w:textAlignment w:val="baseline"/>
        <w:rPr>
          <w:rFonts w:ascii="Times New Roman" w:hAnsi="Times New Roman"/>
          <w:sz w:val="28"/>
          <w:szCs w:val="28"/>
        </w:rPr>
      </w:pPr>
      <w:r>
        <w:rPr>
          <w:rFonts w:ascii="Times New Roman" w:hAnsi="Times New Roman"/>
          <w:sz w:val="28"/>
          <w:szCs w:val="28"/>
        </w:rPr>
        <w:lastRenderedPageBreak/>
        <w:t>- Tham khảo thêm các tài liệu để có những bài soạn hay, giờ dạy sáng tạo đạt hiệu quả cao.</w:t>
      </w:r>
    </w:p>
    <w:p w14:paraId="7A886261" w14:textId="77777777" w:rsidR="001243BC" w:rsidRDefault="001243BC" w:rsidP="001243BC">
      <w:pPr>
        <w:spacing w:before="120" w:after="60" w:line="340" w:lineRule="exact"/>
        <w:ind w:firstLine="720"/>
        <w:jc w:val="both"/>
        <w:textAlignment w:val="baseline"/>
        <w:rPr>
          <w:rFonts w:ascii="Times New Roman" w:eastAsia="Times New Roman" w:hAnsi="Times New Roman"/>
          <w:b/>
          <w:bCs/>
          <w:sz w:val="28"/>
          <w:szCs w:val="28"/>
        </w:rPr>
      </w:pPr>
      <w:r>
        <w:rPr>
          <w:rFonts w:ascii="Times New Roman" w:hAnsi="Times New Roman"/>
          <w:b/>
          <w:bCs/>
          <w:sz w:val="28"/>
          <w:szCs w:val="28"/>
        </w:rPr>
        <w:t>* Về</w:t>
      </w:r>
      <w:r>
        <w:rPr>
          <w:rFonts w:ascii="Times New Roman" w:eastAsia="Times New Roman" w:hAnsi="Times New Roman"/>
          <w:b/>
          <w:bCs/>
          <w:sz w:val="28"/>
          <w:szCs w:val="28"/>
        </w:rPr>
        <w:t xml:space="preserve"> Giảng viên, báo cáo viên</w:t>
      </w:r>
    </w:p>
    <w:p w14:paraId="5A2C5DDB" w14:textId="77777777" w:rsidR="001243BC" w:rsidRDefault="001243BC" w:rsidP="001243BC">
      <w:pPr>
        <w:spacing w:before="120" w:after="60" w:line="340" w:lineRule="exact"/>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Xây dựng thiết kế các bài giảng tập huấn bồi dưỡng nâng cao năng lực cho CBQL,GV,NV.</w:t>
      </w:r>
    </w:p>
    <w:p w14:paraId="572C3EF9" w14:textId="6A23B7F5" w:rsidR="00F82070" w:rsidRDefault="001E4E44" w:rsidP="00213B0F">
      <w:pPr>
        <w:spacing w:before="120" w:after="60" w:line="340" w:lineRule="exact"/>
        <w:ind w:firstLine="720"/>
        <w:jc w:val="both"/>
        <w:textAlignment w:val="baseline"/>
        <w:rPr>
          <w:rFonts w:ascii="Times New Roman" w:eastAsia="Times New Roman" w:hAnsi="Times New Roman"/>
          <w:b/>
          <w:bCs/>
          <w:sz w:val="28"/>
          <w:szCs w:val="28"/>
        </w:rPr>
      </w:pPr>
      <w:r w:rsidRPr="002C5037">
        <w:rPr>
          <w:rFonts w:ascii="Times New Roman" w:eastAsia="Times New Roman" w:hAnsi="Times New Roman"/>
          <w:b/>
          <w:bCs/>
          <w:sz w:val="28"/>
          <w:szCs w:val="28"/>
        </w:rPr>
        <w:t>3. Nội dung, hình thức, phương pháp</w:t>
      </w:r>
    </w:p>
    <w:p w14:paraId="77553341" w14:textId="77777777" w:rsidR="000150A8" w:rsidRPr="00213B0F" w:rsidRDefault="000150A8" w:rsidP="00213B0F">
      <w:pPr>
        <w:spacing w:before="120" w:after="60" w:line="340" w:lineRule="exact"/>
        <w:ind w:firstLine="720"/>
        <w:jc w:val="both"/>
        <w:textAlignment w:val="baseline"/>
        <w:rPr>
          <w:rFonts w:ascii="Times New Roman" w:eastAsia="Times New Roman" w:hAnsi="Times New Roman"/>
          <w:sz w:val="28"/>
          <w:szCs w:val="28"/>
        </w:rPr>
      </w:pPr>
    </w:p>
    <w:tbl>
      <w:tblPr>
        <w:tblStyle w:val="LiBang"/>
        <w:tblW w:w="10602" w:type="dxa"/>
        <w:tblInd w:w="-431" w:type="dxa"/>
        <w:tblLayout w:type="fixed"/>
        <w:tblLook w:val="04A0" w:firstRow="1" w:lastRow="0" w:firstColumn="1" w:lastColumn="0" w:noHBand="0" w:noVBand="1"/>
      </w:tblPr>
      <w:tblGrid>
        <w:gridCol w:w="1080"/>
        <w:gridCol w:w="2434"/>
        <w:gridCol w:w="1874"/>
        <w:gridCol w:w="1417"/>
        <w:gridCol w:w="1244"/>
        <w:gridCol w:w="1135"/>
        <w:gridCol w:w="1418"/>
      </w:tblGrid>
      <w:tr w:rsidR="000150A8" w:rsidRPr="00DD1AAF" w14:paraId="09481628" w14:textId="77777777" w:rsidTr="00E67990">
        <w:trPr>
          <w:trHeight w:val="480"/>
        </w:trPr>
        <w:tc>
          <w:tcPr>
            <w:tcW w:w="1080" w:type="dxa"/>
            <w:vMerge w:val="restart"/>
          </w:tcPr>
          <w:p w14:paraId="1CD4F941" w14:textId="77777777" w:rsidR="000150A8" w:rsidRPr="00DD1AAF" w:rsidRDefault="000150A8"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TT</w:t>
            </w:r>
          </w:p>
        </w:tc>
        <w:tc>
          <w:tcPr>
            <w:tcW w:w="2434" w:type="dxa"/>
            <w:vMerge w:val="restart"/>
          </w:tcPr>
          <w:p w14:paraId="316AF8F9" w14:textId="77777777" w:rsidR="000150A8" w:rsidRPr="00DD1AAF" w:rsidRDefault="000150A8"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Nội dung</w:t>
            </w:r>
          </w:p>
        </w:tc>
        <w:tc>
          <w:tcPr>
            <w:tcW w:w="1874" w:type="dxa"/>
            <w:vMerge w:val="restart"/>
          </w:tcPr>
          <w:p w14:paraId="6FDE316F" w14:textId="1C8A0CEA" w:rsidR="000150A8" w:rsidRPr="00DD1AAF" w:rsidRDefault="00E67990"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 xml:space="preserve">Nội dung trọng tâm </w:t>
            </w:r>
          </w:p>
        </w:tc>
        <w:tc>
          <w:tcPr>
            <w:tcW w:w="1417" w:type="dxa"/>
            <w:vMerge w:val="restart"/>
          </w:tcPr>
          <w:p w14:paraId="4919A539" w14:textId="4A27A520" w:rsidR="000150A8" w:rsidRPr="00DD1AAF" w:rsidRDefault="00E67990"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 xml:space="preserve">Hình thức </w:t>
            </w:r>
          </w:p>
        </w:tc>
        <w:tc>
          <w:tcPr>
            <w:tcW w:w="1244" w:type="dxa"/>
            <w:vMerge w:val="restart"/>
          </w:tcPr>
          <w:p w14:paraId="77E44954" w14:textId="0E97B880" w:rsidR="000150A8" w:rsidRPr="00DD1AAF" w:rsidRDefault="000150A8"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Người thực hiện</w:t>
            </w:r>
          </w:p>
        </w:tc>
        <w:tc>
          <w:tcPr>
            <w:tcW w:w="1135" w:type="dxa"/>
            <w:vMerge w:val="restart"/>
          </w:tcPr>
          <w:p w14:paraId="0BDE229D" w14:textId="77777777" w:rsidR="000150A8" w:rsidRPr="00DD1AAF" w:rsidRDefault="000150A8"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Thời gian</w:t>
            </w:r>
          </w:p>
        </w:tc>
        <w:tc>
          <w:tcPr>
            <w:tcW w:w="1418" w:type="dxa"/>
            <w:vMerge w:val="restart"/>
          </w:tcPr>
          <w:p w14:paraId="63E2A7B1" w14:textId="77777777" w:rsidR="000150A8" w:rsidRPr="00DD1AAF" w:rsidRDefault="000150A8" w:rsidP="0074528F">
            <w:pPr>
              <w:spacing w:before="120" w:after="120" w:line="360" w:lineRule="exact"/>
              <w:jc w:val="center"/>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Điều chỉnh/Bổ sung</w:t>
            </w:r>
          </w:p>
        </w:tc>
      </w:tr>
      <w:tr w:rsidR="000150A8" w:rsidRPr="00DD1AAF" w14:paraId="19484D32" w14:textId="77777777" w:rsidTr="00E67990">
        <w:trPr>
          <w:trHeight w:val="600"/>
        </w:trPr>
        <w:tc>
          <w:tcPr>
            <w:tcW w:w="1080" w:type="dxa"/>
            <w:vMerge/>
          </w:tcPr>
          <w:p w14:paraId="2D86C2BE"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2434" w:type="dxa"/>
            <w:vMerge/>
          </w:tcPr>
          <w:p w14:paraId="25E9AE12"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1874" w:type="dxa"/>
            <w:vMerge/>
          </w:tcPr>
          <w:p w14:paraId="10C7A11D"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1417" w:type="dxa"/>
            <w:vMerge/>
          </w:tcPr>
          <w:p w14:paraId="48497F0E"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1244" w:type="dxa"/>
            <w:vMerge/>
          </w:tcPr>
          <w:p w14:paraId="469C1A58"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1135" w:type="dxa"/>
            <w:vMerge/>
          </w:tcPr>
          <w:p w14:paraId="6DAB8F23"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c>
          <w:tcPr>
            <w:tcW w:w="1418" w:type="dxa"/>
            <w:vMerge/>
          </w:tcPr>
          <w:p w14:paraId="699F2481" w14:textId="77777777" w:rsidR="000150A8" w:rsidRPr="00DD1AAF" w:rsidRDefault="000150A8" w:rsidP="0074528F">
            <w:pPr>
              <w:spacing w:before="120" w:after="120" w:line="360" w:lineRule="exact"/>
              <w:jc w:val="both"/>
              <w:textAlignment w:val="baseline"/>
              <w:outlineLvl w:val="0"/>
              <w:rPr>
                <w:rFonts w:ascii="Times New Roman" w:eastAsia="Times New Roman" w:hAnsi="Times New Roman"/>
                <w:b/>
                <w:bCs/>
                <w:sz w:val="28"/>
                <w:szCs w:val="28"/>
              </w:rPr>
            </w:pPr>
          </w:p>
        </w:tc>
      </w:tr>
      <w:tr w:rsidR="00E67990" w:rsidRPr="00DD1AAF" w14:paraId="54B9487A" w14:textId="77777777" w:rsidTr="00E67990">
        <w:tc>
          <w:tcPr>
            <w:tcW w:w="1080" w:type="dxa"/>
            <w:vMerge w:val="restart"/>
          </w:tcPr>
          <w:p w14:paraId="488C9C9D" w14:textId="22DD1D06" w:rsidR="00E67990" w:rsidRPr="00DD1AAF" w:rsidRDefault="00E67990" w:rsidP="00E67990">
            <w:pPr>
              <w:spacing w:after="0" w:line="240" w:lineRule="auto"/>
              <w:jc w:val="center"/>
              <w:textAlignment w:val="baseline"/>
              <w:outlineLvl w:val="0"/>
              <w:rPr>
                <w:rFonts w:ascii="Times New Roman" w:eastAsia="Times New Roman" w:hAnsi="Times New Roman"/>
                <w:b/>
                <w:sz w:val="28"/>
                <w:szCs w:val="28"/>
              </w:rPr>
            </w:pPr>
            <w:r w:rsidRPr="00DD1AAF">
              <w:rPr>
                <w:rFonts w:ascii="Times New Roman" w:eastAsia="Times New Roman" w:hAnsi="Times New Roman"/>
                <w:b/>
                <w:sz w:val="28"/>
                <w:szCs w:val="28"/>
              </w:rPr>
              <w:t xml:space="preserve"> Bồi dưỡng nâng cao năng lực chuyên môn nghiệp vụ</w:t>
            </w:r>
          </w:p>
          <w:p w14:paraId="5561042E"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331E1D7A" w14:textId="77777777" w:rsidR="00E67990" w:rsidRPr="00DD1AAF" w:rsidRDefault="00E67990" w:rsidP="00E67990">
            <w:pPr>
              <w:spacing w:before="120" w:after="60" w:line="340" w:lineRule="exact"/>
              <w:rPr>
                <w:rFonts w:ascii="Times New Roman" w:hAnsi="Times New Roman"/>
                <w:color w:val="000000" w:themeColor="text1"/>
                <w:sz w:val="28"/>
                <w:szCs w:val="28"/>
              </w:rPr>
            </w:pPr>
            <w:r w:rsidRPr="00DD1AAF">
              <w:rPr>
                <w:rFonts w:ascii="Times New Roman" w:eastAsia="Times New Roman" w:hAnsi="Times New Roman"/>
                <w:sz w:val="28"/>
                <w:szCs w:val="28"/>
                <w:lang w:val="nb-NO"/>
              </w:rPr>
              <w:t xml:space="preserve">ND1:  </w:t>
            </w:r>
            <w:r w:rsidRPr="00DD1AAF">
              <w:rPr>
                <w:rFonts w:ascii="Times New Roman" w:hAnsi="Times New Roman"/>
                <w:color w:val="000000" w:themeColor="text1"/>
                <w:sz w:val="28"/>
                <w:szCs w:val="28"/>
              </w:rPr>
              <w:t>Chuyển đổi số, ứng dụng CNTT – AI trong công tác quản lý và giảng dạy.</w:t>
            </w:r>
          </w:p>
          <w:p w14:paraId="05EA4E0D" w14:textId="308371FD" w:rsidR="00E67990" w:rsidRPr="00DD1AAF" w:rsidRDefault="00E67990" w:rsidP="00E67990">
            <w:pPr>
              <w:spacing w:before="120" w:after="60" w:line="340" w:lineRule="exact"/>
              <w:rPr>
                <w:rFonts w:ascii="Times New Roman" w:eastAsia="Times New Roman" w:hAnsi="Times New Roman"/>
                <w:b/>
                <w:bCs/>
                <w:sz w:val="28"/>
                <w:szCs w:val="28"/>
              </w:rPr>
            </w:pPr>
            <w:r w:rsidRPr="00DD1AAF">
              <w:rPr>
                <w:rFonts w:ascii="Times New Roman" w:eastAsia="Times New Roman" w:hAnsi="Times New Roman"/>
                <w:b/>
                <w:bCs/>
                <w:sz w:val="28"/>
                <w:szCs w:val="28"/>
              </w:rPr>
              <w:t xml:space="preserve">- </w:t>
            </w:r>
            <w:r w:rsidRPr="00DD1AAF">
              <w:rPr>
                <w:rFonts w:ascii="Times New Roman" w:eastAsia="Times New Roman" w:hAnsi="Times New Roman"/>
                <w:bCs/>
                <w:sz w:val="28"/>
                <w:szCs w:val="28"/>
              </w:rPr>
              <w:t>Sử dụng các phần mềm trong quy định</w:t>
            </w:r>
          </w:p>
        </w:tc>
        <w:tc>
          <w:tcPr>
            <w:tcW w:w="1874" w:type="dxa"/>
          </w:tcPr>
          <w:p w14:paraId="08C10D70" w14:textId="500A1AC3"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hAnsi="Times New Roman"/>
                <w:color w:val="000000" w:themeColor="text1"/>
                <w:sz w:val="28"/>
                <w:szCs w:val="28"/>
              </w:rPr>
              <w:t>Sử dụng phần mềm quản lý, thiết kế bài giảng, video dạy học, lưu trữ hồ sơ điện tử và các hoạt động bổ trợ</w:t>
            </w:r>
          </w:p>
        </w:tc>
        <w:tc>
          <w:tcPr>
            <w:tcW w:w="1417" w:type="dxa"/>
          </w:tcPr>
          <w:p w14:paraId="47BF1826" w14:textId="21138856"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t>Tập huấn, sinh hoạt chuyên môn, Tự học</w:t>
            </w:r>
          </w:p>
        </w:tc>
        <w:tc>
          <w:tcPr>
            <w:tcW w:w="1244" w:type="dxa"/>
          </w:tcPr>
          <w:p w14:paraId="090E4A8A" w14:textId="2112D361"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t>Bùi Thị Nhung; Phan Thị Hồng. Trần Thị Uyên</w:t>
            </w:r>
          </w:p>
        </w:tc>
        <w:tc>
          <w:tcPr>
            <w:tcW w:w="1135" w:type="dxa"/>
          </w:tcPr>
          <w:p w14:paraId="044E56B8"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sz w:val="28"/>
                <w:szCs w:val="28"/>
              </w:rPr>
              <w:t>Tháng 8</w:t>
            </w:r>
          </w:p>
        </w:tc>
        <w:tc>
          <w:tcPr>
            <w:tcW w:w="1418" w:type="dxa"/>
          </w:tcPr>
          <w:p w14:paraId="4C61885D" w14:textId="4D3AFD32"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76B95C5D" w14:textId="77777777" w:rsidTr="00E67990">
        <w:tc>
          <w:tcPr>
            <w:tcW w:w="1080" w:type="dxa"/>
            <w:vMerge/>
          </w:tcPr>
          <w:p w14:paraId="631E515A"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589B6D39" w14:textId="3C694328" w:rsidR="00E67990" w:rsidRPr="00DD1AAF" w:rsidRDefault="00E67990" w:rsidP="00E67990">
            <w:pPr>
              <w:spacing w:after="0" w:line="360" w:lineRule="exact"/>
              <w:jc w:val="both"/>
              <w:rPr>
                <w:rFonts w:ascii="Times New Roman" w:hAnsi="Times New Roman"/>
                <w:sz w:val="28"/>
                <w:szCs w:val="28"/>
              </w:rPr>
            </w:pPr>
            <w:r w:rsidRPr="00DD1AAF">
              <w:rPr>
                <w:rFonts w:ascii="Times New Roman" w:hAnsi="Times New Roman"/>
                <w:sz w:val="28"/>
                <w:szCs w:val="28"/>
              </w:rPr>
              <w:t>ND2: Ứ</w:t>
            </w:r>
            <w:r w:rsidRPr="00DD1AAF">
              <w:rPr>
                <w:rFonts w:ascii="Times New Roman" w:hAnsi="Times New Roman"/>
                <w:sz w:val="28"/>
                <w:szCs w:val="28"/>
                <w:lang w:val="vi-VN"/>
              </w:rPr>
              <w:t>ng dụng các phương pháp giáo dục tiên tiến trong thực hiện chương trình GDMN</w:t>
            </w:r>
            <w:r w:rsidRPr="00DD1AAF">
              <w:rPr>
                <w:rFonts w:ascii="Times New Roman" w:hAnsi="Times New Roman"/>
                <w:sz w:val="28"/>
                <w:szCs w:val="28"/>
              </w:rPr>
              <w:t>,</w:t>
            </w:r>
            <w:r w:rsidRPr="00DD1AAF">
              <w:rPr>
                <w:rFonts w:ascii="Times New Roman" w:hAnsi="Times New Roman"/>
                <w:sz w:val="28"/>
                <w:szCs w:val="28"/>
                <w:lang w:val="vi-VN"/>
              </w:rPr>
              <w:t xml:space="preserve"> </w:t>
            </w:r>
            <w:r w:rsidRPr="00DD1AAF">
              <w:rPr>
                <w:rFonts w:ascii="Times New Roman" w:hAnsi="Times New Roman"/>
                <w:sz w:val="28"/>
                <w:szCs w:val="28"/>
              </w:rPr>
              <w:t>phương pháp giáo dục Montessori.</w:t>
            </w:r>
          </w:p>
          <w:p w14:paraId="1D23CC27" w14:textId="1A02D21B" w:rsidR="00E67990" w:rsidRPr="00DD1AAF" w:rsidRDefault="00E67990" w:rsidP="00E67990">
            <w:pPr>
              <w:spacing w:before="120" w:after="60" w:line="340" w:lineRule="exact"/>
              <w:rPr>
                <w:rFonts w:ascii="Times New Roman" w:eastAsia="Times New Roman" w:hAnsi="Times New Roman"/>
                <w:b/>
                <w:bCs/>
                <w:sz w:val="28"/>
                <w:szCs w:val="28"/>
              </w:rPr>
            </w:pPr>
          </w:p>
        </w:tc>
        <w:tc>
          <w:tcPr>
            <w:tcW w:w="1874" w:type="dxa"/>
          </w:tcPr>
          <w:p w14:paraId="22D59F7D" w14:textId="7B4B71BB" w:rsidR="00E67990" w:rsidRPr="00DD1AAF" w:rsidRDefault="00E67990" w:rsidP="00E67990">
            <w:pPr>
              <w:pStyle w:val="ThngthngWeb"/>
              <w:rPr>
                <w:sz w:val="28"/>
                <w:szCs w:val="28"/>
              </w:rPr>
            </w:pPr>
            <w:r w:rsidRPr="00DD1AAF">
              <w:rPr>
                <w:sz w:val="28"/>
                <w:szCs w:val="28"/>
                <w:lang w:val="en-US"/>
              </w:rPr>
              <w:t xml:space="preserve">- </w:t>
            </w:r>
            <w:r w:rsidRPr="00DD1AAF">
              <w:rPr>
                <w:sz w:val="28"/>
                <w:szCs w:val="28"/>
              </w:rPr>
              <w:t>Hướng dẫn thiết kế môi trường lớp học, bố trí góc hoạt động theo tinh thần Montessori.</w:t>
            </w:r>
          </w:p>
          <w:p w14:paraId="7854472A" w14:textId="42404D42" w:rsidR="00E67990" w:rsidRPr="00DD1AAF" w:rsidRDefault="00E67990" w:rsidP="00E67990">
            <w:pPr>
              <w:pStyle w:val="ThngthngWeb"/>
              <w:rPr>
                <w:sz w:val="28"/>
                <w:szCs w:val="28"/>
              </w:rPr>
            </w:pPr>
            <w:r w:rsidRPr="00DD1AAF">
              <w:rPr>
                <w:sz w:val="28"/>
                <w:szCs w:val="28"/>
                <w:lang w:val="en-US"/>
              </w:rPr>
              <w:t>-</w:t>
            </w:r>
            <w:r w:rsidRPr="00DD1AAF">
              <w:rPr>
                <w:sz w:val="28"/>
                <w:szCs w:val="28"/>
              </w:rPr>
              <w:t xml:space="preserve"> Thực hành tổ chức một số hoạt động học và chơi theo hướng “trẻ làm trung tâm”.</w:t>
            </w:r>
          </w:p>
          <w:p w14:paraId="015BC193" w14:textId="762C76C7"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p>
          <w:p w14:paraId="381DC9DE"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1417" w:type="dxa"/>
          </w:tcPr>
          <w:p w14:paraId="07C50BAA" w14:textId="4700D3A7"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sz w:val="28"/>
                <w:szCs w:val="28"/>
              </w:rPr>
              <w:t>-Tập huấn chuyên đề tại trường; sinh hoạt chuyên môn tổ; dự giờ – thao giảng minh họa</w:t>
            </w:r>
          </w:p>
        </w:tc>
        <w:tc>
          <w:tcPr>
            <w:tcW w:w="1244" w:type="dxa"/>
          </w:tcPr>
          <w:p w14:paraId="2D5D1BD3" w14:textId="10EE1BF4"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t>- Giáo viên các lớp điểm, tổ chuyên môn</w:t>
            </w:r>
          </w:p>
        </w:tc>
        <w:tc>
          <w:tcPr>
            <w:tcW w:w="1135" w:type="dxa"/>
          </w:tcPr>
          <w:p w14:paraId="680147CA" w14:textId="5C7804A4"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sz w:val="28"/>
                <w:szCs w:val="28"/>
              </w:rPr>
              <w:t>Tháng 8,10.</w:t>
            </w:r>
          </w:p>
        </w:tc>
        <w:tc>
          <w:tcPr>
            <w:tcW w:w="1418" w:type="dxa"/>
          </w:tcPr>
          <w:p w14:paraId="142BFDEE" w14:textId="0356F919"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067F3CC8" w14:textId="77777777" w:rsidTr="00E67990">
        <w:tc>
          <w:tcPr>
            <w:tcW w:w="1080" w:type="dxa"/>
            <w:vMerge/>
          </w:tcPr>
          <w:p w14:paraId="401951DF"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2666BC0B" w14:textId="5EE3F296" w:rsidR="00E67990" w:rsidRPr="00DD1AAF" w:rsidRDefault="00E67990" w:rsidP="00E67990">
            <w:pPr>
              <w:spacing w:after="0" w:line="360" w:lineRule="exact"/>
              <w:jc w:val="center"/>
              <w:rPr>
                <w:rFonts w:ascii="Times New Roman" w:eastAsia="Times New Roman" w:hAnsi="Times New Roman"/>
                <w:b/>
                <w:bCs/>
                <w:sz w:val="28"/>
                <w:szCs w:val="28"/>
              </w:rPr>
            </w:pPr>
            <w:r w:rsidRPr="00DD1AAF">
              <w:rPr>
                <w:rFonts w:ascii="Times New Roman" w:hAnsi="Times New Roman"/>
                <w:b/>
                <w:sz w:val="28"/>
                <w:szCs w:val="28"/>
              </w:rPr>
              <w:t>N</w:t>
            </w:r>
            <w:r w:rsidRPr="00DD1AAF">
              <w:rPr>
                <w:rFonts w:ascii="Times New Roman" w:hAnsi="Times New Roman"/>
                <w:sz w:val="28"/>
                <w:szCs w:val="28"/>
              </w:rPr>
              <w:t>D3:</w:t>
            </w:r>
            <w:r w:rsidRPr="00DD1AAF">
              <w:rPr>
                <w:rFonts w:ascii="Times New Roman" w:hAnsi="Times New Roman"/>
                <w:sz w:val="28"/>
                <w:szCs w:val="28"/>
                <w:lang w:val="vi-VN"/>
              </w:rPr>
              <w:t xml:space="preserve"> </w:t>
            </w:r>
            <w:r w:rsidRPr="00DD1AAF">
              <w:rPr>
                <w:rFonts w:ascii="Times New Roman" w:hAnsi="Times New Roman"/>
                <w:color w:val="000000" w:themeColor="text1"/>
                <w:sz w:val="28"/>
                <w:szCs w:val="28"/>
              </w:rPr>
              <w:t xml:space="preserve">Đổi mới hoạt động giữa giờ, phát </w:t>
            </w:r>
            <w:r w:rsidRPr="00DD1AAF">
              <w:rPr>
                <w:rFonts w:ascii="Times New Roman" w:hAnsi="Times New Roman"/>
                <w:color w:val="000000" w:themeColor="text1"/>
                <w:sz w:val="28"/>
                <w:szCs w:val="28"/>
              </w:rPr>
              <w:lastRenderedPageBreak/>
              <w:t>triển thể chất toàn diện cho trẻ</w:t>
            </w:r>
          </w:p>
        </w:tc>
        <w:tc>
          <w:tcPr>
            <w:tcW w:w="1874" w:type="dxa"/>
          </w:tcPr>
          <w:p w14:paraId="4E48B847" w14:textId="70180697" w:rsidR="00E67990" w:rsidRPr="00DD1AAF" w:rsidRDefault="00E67990" w:rsidP="00E67990">
            <w:pPr>
              <w:spacing w:after="0" w:line="240" w:lineRule="auto"/>
              <w:jc w:val="both"/>
              <w:textAlignment w:val="baseline"/>
              <w:rPr>
                <w:rFonts w:ascii="Times New Roman" w:eastAsia="Times New Roman" w:hAnsi="Times New Roman"/>
                <w:b/>
                <w:bCs/>
                <w:sz w:val="28"/>
                <w:szCs w:val="28"/>
              </w:rPr>
            </w:pPr>
            <w:r w:rsidRPr="00DD1AAF">
              <w:rPr>
                <w:rFonts w:ascii="Times New Roman" w:hAnsi="Times New Roman"/>
                <w:color w:val="000000" w:themeColor="text1"/>
                <w:sz w:val="28"/>
                <w:szCs w:val="28"/>
              </w:rPr>
              <w:lastRenderedPageBreak/>
              <w:t xml:space="preserve">Tổ chức trò chơi vận động </w:t>
            </w:r>
            <w:r w:rsidRPr="00DD1AAF">
              <w:rPr>
                <w:rFonts w:ascii="Times New Roman" w:hAnsi="Times New Roman"/>
                <w:color w:val="000000" w:themeColor="text1"/>
                <w:sz w:val="28"/>
                <w:szCs w:val="28"/>
              </w:rPr>
              <w:lastRenderedPageBreak/>
              <w:t>sáng tạo, thể dục sáng, âm nhạc vận động</w:t>
            </w:r>
          </w:p>
        </w:tc>
        <w:tc>
          <w:tcPr>
            <w:tcW w:w="1417" w:type="dxa"/>
          </w:tcPr>
          <w:p w14:paraId="078A3F1B" w14:textId="285F3AC4"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hAnsi="Times New Roman"/>
                <w:sz w:val="28"/>
                <w:szCs w:val="28"/>
              </w:rPr>
              <w:lastRenderedPageBreak/>
              <w:t xml:space="preserve">Tập huấn chuyên đề </w:t>
            </w:r>
            <w:r w:rsidRPr="00DD1AAF">
              <w:rPr>
                <w:rFonts w:ascii="Times New Roman" w:hAnsi="Times New Roman"/>
                <w:sz w:val="28"/>
                <w:szCs w:val="28"/>
              </w:rPr>
              <w:lastRenderedPageBreak/>
              <w:t>tại trường; sinh hoạt chuyên môn tổ; dự giờ – thao giảng</w:t>
            </w:r>
          </w:p>
        </w:tc>
        <w:tc>
          <w:tcPr>
            <w:tcW w:w="1244" w:type="dxa"/>
          </w:tcPr>
          <w:p w14:paraId="5DA39B8A" w14:textId="6358400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lastRenderedPageBreak/>
              <w:t>-</w:t>
            </w:r>
            <w:r w:rsidRPr="00DD1AAF">
              <w:rPr>
                <w:rFonts w:ascii="Times New Roman" w:eastAsia="Times New Roman" w:hAnsi="Times New Roman"/>
                <w:bCs/>
                <w:sz w:val="28"/>
                <w:szCs w:val="28"/>
              </w:rPr>
              <w:t xml:space="preserve">Tổ chuyên </w:t>
            </w:r>
            <w:r w:rsidRPr="00DD1AAF">
              <w:rPr>
                <w:rFonts w:ascii="Times New Roman" w:eastAsia="Times New Roman" w:hAnsi="Times New Roman"/>
                <w:bCs/>
                <w:sz w:val="28"/>
                <w:szCs w:val="28"/>
              </w:rPr>
              <w:lastRenderedPageBreak/>
              <w:t>môn, giáo viên cốt cán.</w:t>
            </w:r>
          </w:p>
        </w:tc>
        <w:tc>
          <w:tcPr>
            <w:tcW w:w="1135" w:type="dxa"/>
          </w:tcPr>
          <w:p w14:paraId="6892E7D4" w14:textId="16D3F6A4"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sz w:val="28"/>
                <w:szCs w:val="28"/>
              </w:rPr>
              <w:lastRenderedPageBreak/>
              <w:t>Tháng 11</w:t>
            </w:r>
          </w:p>
        </w:tc>
        <w:tc>
          <w:tcPr>
            <w:tcW w:w="1418" w:type="dxa"/>
          </w:tcPr>
          <w:p w14:paraId="66D4A307"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248AD3AB" w14:textId="77777777" w:rsidTr="00E67990">
        <w:trPr>
          <w:trHeight w:val="1266"/>
        </w:trPr>
        <w:tc>
          <w:tcPr>
            <w:tcW w:w="1080" w:type="dxa"/>
            <w:vMerge/>
          </w:tcPr>
          <w:p w14:paraId="5A4B7416"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402BBA06" w14:textId="0F99A294" w:rsidR="00E67990" w:rsidRPr="00DD1AAF" w:rsidRDefault="00E67990" w:rsidP="00E67990">
            <w:pPr>
              <w:spacing w:after="0" w:line="360" w:lineRule="exact"/>
              <w:jc w:val="both"/>
              <w:rPr>
                <w:rFonts w:ascii="Times New Roman" w:hAnsi="Times New Roman"/>
                <w:sz w:val="28"/>
                <w:szCs w:val="28"/>
              </w:rPr>
            </w:pPr>
            <w:r w:rsidRPr="00DD1AAF">
              <w:rPr>
                <w:rFonts w:ascii="Times New Roman" w:eastAsia="Times New Roman" w:hAnsi="Times New Roman"/>
                <w:sz w:val="28"/>
                <w:szCs w:val="28"/>
                <w:lang w:val="nb-NO"/>
              </w:rPr>
              <w:t>ND 4:</w:t>
            </w:r>
            <w:r w:rsidRPr="00DD1AAF">
              <w:rPr>
                <w:rFonts w:ascii="Times New Roman" w:hAnsi="Times New Roman"/>
                <w:sz w:val="28"/>
                <w:szCs w:val="28"/>
              </w:rPr>
              <w:t xml:space="preserve"> Hướng dẫn ứng dụng phương pháp “Trò chuyện sáng” của Uinit.</w:t>
            </w:r>
          </w:p>
          <w:p w14:paraId="1BB14902" w14:textId="67BC5C3F" w:rsidR="00E67990" w:rsidRPr="00DD1AAF" w:rsidRDefault="00E67990" w:rsidP="00E67990">
            <w:pPr>
              <w:spacing w:before="120" w:after="60" w:line="340" w:lineRule="exact"/>
              <w:rPr>
                <w:rFonts w:ascii="Times New Roman" w:eastAsia="Times New Roman" w:hAnsi="Times New Roman"/>
                <w:b/>
                <w:bCs/>
                <w:sz w:val="28"/>
                <w:szCs w:val="28"/>
              </w:rPr>
            </w:pPr>
          </w:p>
        </w:tc>
        <w:tc>
          <w:tcPr>
            <w:tcW w:w="1874" w:type="dxa"/>
          </w:tcPr>
          <w:p w14:paraId="59FEC975" w14:textId="4F72AF49" w:rsidR="00E67990" w:rsidRPr="00DD1AAF" w:rsidRDefault="00E67990" w:rsidP="00E67990">
            <w:pPr>
              <w:pStyle w:val="ThngthngWeb"/>
              <w:rPr>
                <w:sz w:val="28"/>
                <w:szCs w:val="28"/>
              </w:rPr>
            </w:pPr>
            <w:r w:rsidRPr="00DD1AAF">
              <w:rPr>
                <w:sz w:val="28"/>
                <w:szCs w:val="28"/>
                <w:lang w:val="en-US"/>
              </w:rPr>
              <w:t>-</w:t>
            </w:r>
            <w:r w:rsidRPr="00DD1AAF">
              <w:rPr>
                <w:sz w:val="28"/>
                <w:szCs w:val="28"/>
              </w:rPr>
              <w:t xml:space="preserve"> Hướng dẫn lựa chọn chủ đề, xây dựng câu hỏi mở, tổ chức tương tác với trẻ.</w:t>
            </w:r>
          </w:p>
          <w:p w14:paraId="7B4AA378" w14:textId="61B2E2D3" w:rsidR="00E67990" w:rsidRPr="00DD1AAF" w:rsidRDefault="00E67990" w:rsidP="00E67990">
            <w:pPr>
              <w:pStyle w:val="ThngthngWeb"/>
              <w:rPr>
                <w:sz w:val="28"/>
                <w:szCs w:val="28"/>
              </w:rPr>
            </w:pPr>
            <w:r w:rsidRPr="00DD1AAF">
              <w:rPr>
                <w:sz w:val="28"/>
                <w:szCs w:val="28"/>
                <w:lang w:val="en-US"/>
              </w:rPr>
              <w:t>-</w:t>
            </w:r>
            <w:r w:rsidRPr="00DD1AAF">
              <w:rPr>
                <w:sz w:val="28"/>
                <w:szCs w:val="28"/>
              </w:rPr>
              <w:t xml:space="preserve"> Thực hành xây dựng kế hoạch, thực hiện hoạt động “Trò chuyện sáng” theo từng chủ đề trong năm học.</w:t>
            </w:r>
          </w:p>
        </w:tc>
        <w:tc>
          <w:tcPr>
            <w:tcW w:w="1417" w:type="dxa"/>
          </w:tcPr>
          <w:p w14:paraId="36A68EE1" w14:textId="58506373"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hAnsi="Times New Roman"/>
                <w:sz w:val="28"/>
                <w:szCs w:val="28"/>
              </w:rPr>
              <w:t>Hội thảo chuyên đề, sinh hoạt chuyên môn theo tổ/khối; thực hành tại lớp</w:t>
            </w:r>
          </w:p>
        </w:tc>
        <w:tc>
          <w:tcPr>
            <w:tcW w:w="1244" w:type="dxa"/>
          </w:tcPr>
          <w:p w14:paraId="1B99432D" w14:textId="77777777" w:rsidR="00E67990" w:rsidRPr="00DD1AAF" w:rsidRDefault="00E67990" w:rsidP="00E67990">
            <w:pPr>
              <w:spacing w:before="100" w:beforeAutospacing="1" w:after="100" w:afterAutospacing="1" w:line="240" w:lineRule="auto"/>
              <w:rPr>
                <w:rFonts w:ascii="Times New Roman" w:eastAsia="Times New Roman" w:hAnsi="Times New Roman"/>
                <w:sz w:val="28"/>
                <w:szCs w:val="28"/>
                <w:lang w:val="vi-VN" w:eastAsia="vi-VN"/>
              </w:rPr>
            </w:pPr>
            <w:r w:rsidRPr="00DD1AAF">
              <w:rPr>
                <w:rFonts w:ascii="Times New Roman" w:eastAsia="Times New Roman" w:hAnsi="Times New Roman"/>
                <w:sz w:val="28"/>
                <w:szCs w:val="28"/>
                <w:lang w:val="vi-VN" w:eastAsia="vi-VN"/>
              </w:rPr>
              <w:t>Tổ chuyên môn, giáo viên chủ nhiệm, giáo viên nòng cốt.</w:t>
            </w:r>
          </w:p>
          <w:p w14:paraId="2EC416A5" w14:textId="02B95908"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1135" w:type="dxa"/>
          </w:tcPr>
          <w:p w14:paraId="33A587AB" w14:textId="1CFE5BF8"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sz w:val="28"/>
                <w:szCs w:val="28"/>
              </w:rPr>
              <w:t>Tháng 9</w:t>
            </w:r>
          </w:p>
        </w:tc>
        <w:tc>
          <w:tcPr>
            <w:tcW w:w="1418" w:type="dxa"/>
          </w:tcPr>
          <w:p w14:paraId="705268C9"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042859AB" w14:textId="77777777" w:rsidTr="00E67990">
        <w:tc>
          <w:tcPr>
            <w:tcW w:w="1080" w:type="dxa"/>
          </w:tcPr>
          <w:p w14:paraId="7CE70948"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465BF7E8" w14:textId="2EB56772" w:rsidR="00E67990" w:rsidRPr="00DD1AAF" w:rsidRDefault="00E67990" w:rsidP="00E67990">
            <w:pPr>
              <w:spacing w:before="120" w:after="60" w:line="340" w:lineRule="exact"/>
              <w:rPr>
                <w:rFonts w:ascii="Times New Roman" w:eastAsia="Times New Roman" w:hAnsi="Times New Roman"/>
                <w:sz w:val="28"/>
                <w:szCs w:val="28"/>
              </w:rPr>
            </w:pPr>
            <w:r w:rsidRPr="00DD1AAF">
              <w:rPr>
                <w:rFonts w:ascii="Times New Roman" w:eastAsia="Times New Roman" w:hAnsi="Times New Roman"/>
                <w:sz w:val="28"/>
                <w:szCs w:val="28"/>
              </w:rPr>
              <w:t xml:space="preserve">ND5: </w:t>
            </w:r>
            <w:r w:rsidRPr="00DD1AAF">
              <w:rPr>
                <w:rFonts w:ascii="Times New Roman" w:hAnsi="Times New Roman"/>
                <w:color w:val="000000" w:themeColor="text1"/>
                <w:sz w:val="28"/>
                <w:szCs w:val="28"/>
              </w:rPr>
              <w:t>Sử dụng linh hoạt, sáng tạo trò chơi trong hoạt động chăm sóc – giáo dục trẻ</w:t>
            </w:r>
          </w:p>
        </w:tc>
        <w:tc>
          <w:tcPr>
            <w:tcW w:w="1874" w:type="dxa"/>
          </w:tcPr>
          <w:p w14:paraId="514256B9" w14:textId="2D0EB90F"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hAnsi="Times New Roman"/>
                <w:color w:val="000000" w:themeColor="text1"/>
                <w:sz w:val="28"/>
                <w:szCs w:val="28"/>
              </w:rPr>
              <w:t>Ứng dụng trò chơi học tập, STEAM, hoạt động trải nghiệm</w:t>
            </w:r>
          </w:p>
        </w:tc>
        <w:tc>
          <w:tcPr>
            <w:tcW w:w="1417" w:type="dxa"/>
          </w:tcPr>
          <w:p w14:paraId="70A27E24" w14:textId="6256A303"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hAnsi="Times New Roman"/>
                <w:color w:val="000000" w:themeColor="text1"/>
                <w:sz w:val="28"/>
                <w:szCs w:val="28"/>
              </w:rPr>
              <w:t>Hội giảng cụm, sinh hoạt tổ chuyên môn</w:t>
            </w:r>
          </w:p>
        </w:tc>
        <w:tc>
          <w:tcPr>
            <w:tcW w:w="1244" w:type="dxa"/>
          </w:tcPr>
          <w:p w14:paraId="24CE2776" w14:textId="05A8FE88"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Giáo viên</w:t>
            </w:r>
          </w:p>
        </w:tc>
        <w:tc>
          <w:tcPr>
            <w:tcW w:w="1135" w:type="dxa"/>
          </w:tcPr>
          <w:p w14:paraId="13CCA16D" w14:textId="57A2B88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Tháng 10</w:t>
            </w:r>
          </w:p>
        </w:tc>
        <w:tc>
          <w:tcPr>
            <w:tcW w:w="1418" w:type="dxa"/>
          </w:tcPr>
          <w:p w14:paraId="2C5997FC" w14:textId="621373BA"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05597DF4" w14:textId="77777777" w:rsidTr="00E67990">
        <w:tc>
          <w:tcPr>
            <w:tcW w:w="1080" w:type="dxa"/>
          </w:tcPr>
          <w:p w14:paraId="1B04B4AA"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1E93926F" w14:textId="582E69B1" w:rsidR="00E67990" w:rsidRPr="00DD1AAF" w:rsidRDefault="00E67990" w:rsidP="00E67990">
            <w:pPr>
              <w:spacing w:before="120" w:after="60" w:line="340" w:lineRule="exact"/>
              <w:rPr>
                <w:rFonts w:ascii="Times New Roman" w:eastAsia="Times New Roman" w:hAnsi="Times New Roman"/>
                <w:sz w:val="28"/>
                <w:szCs w:val="28"/>
              </w:rPr>
            </w:pPr>
            <w:r w:rsidRPr="00DD1AAF">
              <w:rPr>
                <w:rFonts w:ascii="Times New Roman" w:eastAsia="Times New Roman" w:hAnsi="Times New Roman"/>
                <w:sz w:val="28"/>
                <w:szCs w:val="28"/>
              </w:rPr>
              <w:t xml:space="preserve">ND6: </w:t>
            </w:r>
            <w:r w:rsidRPr="00DD1AAF">
              <w:rPr>
                <w:rFonts w:ascii="Times New Roman" w:hAnsi="Times New Roman"/>
                <w:color w:val="000000" w:themeColor="text1"/>
                <w:sz w:val="28"/>
                <w:szCs w:val="28"/>
              </w:rPr>
              <w:t>Phòng chống tai nạn thương tích, bạo lực học đường cho trẻ</w:t>
            </w:r>
          </w:p>
        </w:tc>
        <w:tc>
          <w:tcPr>
            <w:tcW w:w="1874" w:type="dxa"/>
          </w:tcPr>
          <w:p w14:paraId="1E657A67" w14:textId="6F64E4AC"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t>Kỹ năng xử lý tình huống, xây dựng môi trường an toàn, giáo dục kỹ năng sống</w:t>
            </w:r>
          </w:p>
        </w:tc>
        <w:tc>
          <w:tcPr>
            <w:tcW w:w="1417" w:type="dxa"/>
          </w:tcPr>
          <w:p w14:paraId="03CDA822" w14:textId="7E95A4C3"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t>Tập huấn, phối hợp y tế – công an xã</w:t>
            </w:r>
          </w:p>
        </w:tc>
        <w:tc>
          <w:tcPr>
            <w:tcW w:w="1244" w:type="dxa"/>
          </w:tcPr>
          <w:p w14:paraId="03B7D973" w14:textId="1C9749D8"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t>BGH</w:t>
            </w:r>
          </w:p>
        </w:tc>
        <w:tc>
          <w:tcPr>
            <w:tcW w:w="1135" w:type="dxa"/>
          </w:tcPr>
          <w:p w14:paraId="3F1DD3FD" w14:textId="2DB6B8E0"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b/>
                <w:bCs/>
                <w:sz w:val="28"/>
                <w:szCs w:val="28"/>
              </w:rPr>
              <w:t>Tháng 11</w:t>
            </w:r>
          </w:p>
        </w:tc>
        <w:tc>
          <w:tcPr>
            <w:tcW w:w="1418" w:type="dxa"/>
          </w:tcPr>
          <w:p w14:paraId="765A6820" w14:textId="6BB67719"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p>
        </w:tc>
      </w:tr>
      <w:tr w:rsidR="00E67990" w:rsidRPr="00DD1AAF" w14:paraId="6959F3F7" w14:textId="77777777" w:rsidTr="00E67990">
        <w:tc>
          <w:tcPr>
            <w:tcW w:w="1080" w:type="dxa"/>
          </w:tcPr>
          <w:p w14:paraId="5541A386"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5F61AD6C" w14:textId="458B057C"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lang w:val="nb-NO"/>
              </w:rPr>
            </w:pPr>
            <w:r w:rsidRPr="00DD1AAF">
              <w:rPr>
                <w:rFonts w:ascii="Times New Roman" w:hAnsi="Times New Roman"/>
                <w:color w:val="000000" w:themeColor="text1"/>
                <w:sz w:val="28"/>
                <w:szCs w:val="28"/>
              </w:rPr>
              <w:t>ND7: Phát triển nghệ thuật và sáng tạo cho trẻ mầm non</w:t>
            </w:r>
          </w:p>
        </w:tc>
        <w:tc>
          <w:tcPr>
            <w:tcW w:w="1874" w:type="dxa"/>
          </w:tcPr>
          <w:p w14:paraId="4146F33B" w14:textId="514CD57F"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t>Lồng ghép mỹ thuật, âm nhạc, kể chuyện sáng tạo</w:t>
            </w:r>
          </w:p>
        </w:tc>
        <w:tc>
          <w:tcPr>
            <w:tcW w:w="1417" w:type="dxa"/>
          </w:tcPr>
          <w:p w14:paraId="70A5395E" w14:textId="77777777" w:rsidR="00E67990" w:rsidRPr="00DD1AAF" w:rsidRDefault="00E67990" w:rsidP="00E67990">
            <w:pPr>
              <w:spacing w:after="0" w:line="240" w:lineRule="auto"/>
              <w:jc w:val="both"/>
              <w:textAlignment w:val="baseline"/>
              <w:outlineLvl w:val="0"/>
              <w:rPr>
                <w:rFonts w:ascii="Times New Roman" w:hAnsi="Times New Roman"/>
                <w:color w:val="000000" w:themeColor="text1"/>
                <w:sz w:val="28"/>
                <w:szCs w:val="28"/>
              </w:rPr>
            </w:pPr>
            <w:r w:rsidRPr="00DD1AAF">
              <w:rPr>
                <w:rFonts w:ascii="Times New Roman" w:hAnsi="Times New Roman"/>
                <w:color w:val="000000" w:themeColor="text1"/>
                <w:sz w:val="28"/>
                <w:szCs w:val="28"/>
              </w:rPr>
              <w:t>Sinh hoạt chuyên đề khối MG</w:t>
            </w:r>
          </w:p>
          <w:p w14:paraId="71E92CB5" w14:textId="1B423914"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t>Tự học, tham khảo tài liệu</w:t>
            </w:r>
          </w:p>
        </w:tc>
        <w:tc>
          <w:tcPr>
            <w:tcW w:w="1244" w:type="dxa"/>
          </w:tcPr>
          <w:p w14:paraId="19650E2C" w14:textId="3B053635"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t>Tổ chuyên môn, giáo viên cốt cán</w:t>
            </w:r>
          </w:p>
        </w:tc>
        <w:tc>
          <w:tcPr>
            <w:tcW w:w="1135" w:type="dxa"/>
          </w:tcPr>
          <w:p w14:paraId="54DD6F8C" w14:textId="46133EBF"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r w:rsidRPr="00DD1AAF">
              <w:rPr>
                <w:rFonts w:ascii="Times New Roman" w:eastAsia="Times New Roman" w:hAnsi="Times New Roman"/>
                <w:b/>
                <w:bCs/>
                <w:sz w:val="28"/>
                <w:szCs w:val="28"/>
              </w:rPr>
              <w:t>Tháng 2</w:t>
            </w:r>
          </w:p>
        </w:tc>
        <w:tc>
          <w:tcPr>
            <w:tcW w:w="1418" w:type="dxa"/>
          </w:tcPr>
          <w:p w14:paraId="4E0D253A"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r w:rsidR="00E67990" w:rsidRPr="00DD1AAF" w14:paraId="3FFA3549" w14:textId="77777777" w:rsidTr="00E67990">
        <w:tc>
          <w:tcPr>
            <w:tcW w:w="1080" w:type="dxa"/>
          </w:tcPr>
          <w:p w14:paraId="3AF13907"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c>
          <w:tcPr>
            <w:tcW w:w="2434" w:type="dxa"/>
          </w:tcPr>
          <w:p w14:paraId="53258367" w14:textId="000D420A" w:rsidR="00E67990" w:rsidRPr="00DD1AAF" w:rsidRDefault="00E67990" w:rsidP="00E67990">
            <w:pPr>
              <w:spacing w:before="120" w:after="60" w:line="340" w:lineRule="exact"/>
              <w:textAlignment w:val="baseline"/>
              <w:rPr>
                <w:rFonts w:ascii="Times New Roman" w:eastAsia="Times New Roman" w:hAnsi="Times New Roman"/>
                <w:sz w:val="28"/>
                <w:szCs w:val="28"/>
              </w:rPr>
            </w:pPr>
            <w:r w:rsidRPr="00DD1AAF">
              <w:rPr>
                <w:rFonts w:ascii="Times New Roman" w:hAnsi="Times New Roman"/>
                <w:color w:val="000000" w:themeColor="text1"/>
                <w:sz w:val="28"/>
                <w:szCs w:val="28"/>
              </w:rPr>
              <w:t xml:space="preserve">ND8: Nâng cao năng lực chăm sóc, </w:t>
            </w:r>
            <w:r w:rsidRPr="00DD1AAF">
              <w:rPr>
                <w:rFonts w:ascii="Times New Roman" w:hAnsi="Times New Roman"/>
                <w:color w:val="000000" w:themeColor="text1"/>
                <w:sz w:val="28"/>
                <w:szCs w:val="28"/>
              </w:rPr>
              <w:lastRenderedPageBreak/>
              <w:t>nuôi dưỡng, giáo dục thể chất theo hướng tiếp cận toàn diện</w:t>
            </w:r>
          </w:p>
        </w:tc>
        <w:tc>
          <w:tcPr>
            <w:tcW w:w="1874" w:type="dxa"/>
          </w:tcPr>
          <w:p w14:paraId="612EF9A8" w14:textId="294D0B6E"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lastRenderedPageBreak/>
              <w:t xml:space="preserve">Kết hợp dinh dưỡng – vận </w:t>
            </w:r>
            <w:r w:rsidRPr="00DD1AAF">
              <w:rPr>
                <w:rFonts w:ascii="Times New Roman" w:hAnsi="Times New Roman"/>
                <w:color w:val="000000" w:themeColor="text1"/>
                <w:sz w:val="28"/>
                <w:szCs w:val="28"/>
              </w:rPr>
              <w:lastRenderedPageBreak/>
              <w:t>động – giáo dục – tâm lý trẻ</w:t>
            </w:r>
          </w:p>
        </w:tc>
        <w:tc>
          <w:tcPr>
            <w:tcW w:w="1417" w:type="dxa"/>
          </w:tcPr>
          <w:p w14:paraId="741124AB" w14:textId="6FB7EE2D"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hAnsi="Times New Roman"/>
                <w:color w:val="000000" w:themeColor="text1"/>
                <w:sz w:val="28"/>
                <w:szCs w:val="28"/>
              </w:rPr>
              <w:lastRenderedPageBreak/>
              <w:t xml:space="preserve">Tập huấn, dự giờ </w:t>
            </w:r>
            <w:r w:rsidRPr="00DD1AAF">
              <w:rPr>
                <w:rFonts w:ascii="Times New Roman" w:hAnsi="Times New Roman"/>
                <w:color w:val="000000" w:themeColor="text1"/>
                <w:sz w:val="28"/>
                <w:szCs w:val="28"/>
              </w:rPr>
              <w:lastRenderedPageBreak/>
              <w:t>hoạt động. Tự học</w:t>
            </w:r>
          </w:p>
        </w:tc>
        <w:tc>
          <w:tcPr>
            <w:tcW w:w="1244" w:type="dxa"/>
          </w:tcPr>
          <w:p w14:paraId="50B8A364" w14:textId="0468AF76"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lastRenderedPageBreak/>
              <w:t xml:space="preserve">Tổ chuyên </w:t>
            </w:r>
            <w:r w:rsidRPr="00DD1AAF">
              <w:rPr>
                <w:rFonts w:ascii="Times New Roman" w:eastAsia="Times New Roman" w:hAnsi="Times New Roman"/>
                <w:sz w:val="28"/>
                <w:szCs w:val="28"/>
              </w:rPr>
              <w:lastRenderedPageBreak/>
              <w:t xml:space="preserve">môn, giáo viên </w:t>
            </w:r>
          </w:p>
        </w:tc>
        <w:tc>
          <w:tcPr>
            <w:tcW w:w="1135" w:type="dxa"/>
          </w:tcPr>
          <w:p w14:paraId="56610320" w14:textId="4441CE36" w:rsidR="00E67990" w:rsidRPr="00DD1AAF" w:rsidRDefault="00E67990" w:rsidP="00E67990">
            <w:pPr>
              <w:spacing w:after="0" w:line="240" w:lineRule="auto"/>
              <w:jc w:val="both"/>
              <w:textAlignment w:val="baseline"/>
              <w:outlineLvl w:val="0"/>
              <w:rPr>
                <w:rFonts w:ascii="Times New Roman" w:eastAsia="Times New Roman" w:hAnsi="Times New Roman"/>
                <w:sz w:val="28"/>
                <w:szCs w:val="28"/>
              </w:rPr>
            </w:pPr>
            <w:r w:rsidRPr="00DD1AAF">
              <w:rPr>
                <w:rFonts w:ascii="Times New Roman" w:eastAsia="Times New Roman" w:hAnsi="Times New Roman"/>
                <w:sz w:val="28"/>
                <w:szCs w:val="28"/>
              </w:rPr>
              <w:lastRenderedPageBreak/>
              <w:t>Tháng 3</w:t>
            </w:r>
          </w:p>
        </w:tc>
        <w:tc>
          <w:tcPr>
            <w:tcW w:w="1418" w:type="dxa"/>
          </w:tcPr>
          <w:p w14:paraId="62C1CD9F" w14:textId="77777777" w:rsidR="00E67990" w:rsidRPr="00DD1AAF" w:rsidRDefault="00E67990" w:rsidP="00E67990">
            <w:pPr>
              <w:spacing w:after="0" w:line="240" w:lineRule="auto"/>
              <w:jc w:val="both"/>
              <w:textAlignment w:val="baseline"/>
              <w:outlineLvl w:val="0"/>
              <w:rPr>
                <w:rFonts w:ascii="Times New Roman" w:eastAsia="Times New Roman" w:hAnsi="Times New Roman"/>
                <w:b/>
                <w:bCs/>
                <w:sz w:val="28"/>
                <w:szCs w:val="28"/>
              </w:rPr>
            </w:pPr>
          </w:p>
        </w:tc>
      </w:tr>
    </w:tbl>
    <w:p w14:paraId="77ECF161" w14:textId="543AF6DE" w:rsidR="004A65A3" w:rsidRPr="00E65687" w:rsidRDefault="004A65A3">
      <w:pPr>
        <w:autoSpaceDE w:val="0"/>
        <w:autoSpaceDN w:val="0"/>
        <w:adjustRightInd w:val="0"/>
        <w:spacing w:after="120" w:line="360" w:lineRule="exact"/>
        <w:ind w:firstLine="720"/>
        <w:jc w:val="both"/>
        <w:rPr>
          <w:rFonts w:ascii="Times New Roman" w:hAnsi="Times New Roman"/>
          <w:sz w:val="28"/>
          <w:szCs w:val="28"/>
          <w:lang w:val="nl-NL"/>
        </w:rPr>
      </w:pPr>
      <w:r w:rsidRPr="00E65687">
        <w:rPr>
          <w:rFonts w:ascii="Times New Roman" w:hAnsi="Times New Roman"/>
          <w:sz w:val="28"/>
          <w:szCs w:val="28"/>
          <w:lang w:val="nl-NL"/>
        </w:rPr>
        <w:t>*Chỉ đạo, tạo mọi điều kiện để CBQL, GV, NV tham gia  Thực hiện các đợt bồi dưỡng, t</w:t>
      </w:r>
      <w:r w:rsidR="00E65687" w:rsidRPr="00E65687">
        <w:rPr>
          <w:rFonts w:ascii="Times New Roman" w:hAnsi="Times New Roman"/>
          <w:sz w:val="28"/>
          <w:szCs w:val="28"/>
          <w:lang w:val="nl-NL"/>
        </w:rPr>
        <w:t>ập</w:t>
      </w:r>
      <w:r w:rsidRPr="00E65687">
        <w:rPr>
          <w:rFonts w:ascii="Times New Roman" w:hAnsi="Times New Roman"/>
          <w:sz w:val="28"/>
          <w:szCs w:val="28"/>
          <w:lang w:val="nl-NL"/>
        </w:rPr>
        <w:t xml:space="preserve"> huấn của </w:t>
      </w:r>
      <w:r w:rsidR="00E65687" w:rsidRPr="00E65687">
        <w:rPr>
          <w:rFonts w:ascii="Times New Roman" w:hAnsi="Times New Roman"/>
          <w:sz w:val="28"/>
          <w:szCs w:val="28"/>
          <w:lang w:val="nl-NL"/>
        </w:rPr>
        <w:t>nghành đề</w:t>
      </w:r>
      <w:r w:rsidRPr="00E65687">
        <w:rPr>
          <w:rFonts w:ascii="Times New Roman" w:hAnsi="Times New Roman"/>
          <w:sz w:val="28"/>
          <w:szCs w:val="28"/>
          <w:lang w:val="nl-NL"/>
        </w:rPr>
        <w:t xml:space="preserve"> ra</w:t>
      </w:r>
    </w:p>
    <w:p w14:paraId="07AE5C5D" w14:textId="6BC81B50" w:rsidR="00F82070" w:rsidRDefault="001E4E44">
      <w:pPr>
        <w:autoSpaceDE w:val="0"/>
        <w:autoSpaceDN w:val="0"/>
        <w:adjustRightInd w:val="0"/>
        <w:spacing w:after="120" w:line="360" w:lineRule="exact"/>
        <w:ind w:firstLine="720"/>
        <w:jc w:val="both"/>
        <w:rPr>
          <w:rFonts w:ascii="Times New Roman" w:hAnsi="Times New Roman"/>
          <w:b/>
          <w:bCs/>
          <w:sz w:val="28"/>
          <w:szCs w:val="28"/>
          <w:lang w:val="nl-NL"/>
        </w:rPr>
      </w:pPr>
      <w:r w:rsidRPr="002C5037">
        <w:rPr>
          <w:rFonts w:ascii="Times New Roman" w:hAnsi="Times New Roman"/>
          <w:b/>
          <w:sz w:val="28"/>
          <w:szCs w:val="28"/>
          <w:lang w:val="nl-NL"/>
        </w:rPr>
        <w:t>4. Tổ chức thực hiện</w:t>
      </w:r>
      <w:r w:rsidRPr="002C5037">
        <w:rPr>
          <w:rFonts w:ascii="Times New Roman" w:hAnsi="Times New Roman"/>
          <w:b/>
          <w:bCs/>
          <w:sz w:val="28"/>
          <w:szCs w:val="28"/>
          <w:lang w:val="nl-NL"/>
        </w:rPr>
        <w:t xml:space="preserve"> </w:t>
      </w:r>
    </w:p>
    <w:p w14:paraId="76CCC3DF" w14:textId="77777777" w:rsidR="00E65687" w:rsidRPr="002C5037" w:rsidRDefault="00E65687">
      <w:pPr>
        <w:autoSpaceDE w:val="0"/>
        <w:autoSpaceDN w:val="0"/>
        <w:adjustRightInd w:val="0"/>
        <w:spacing w:after="120" w:line="360" w:lineRule="exact"/>
        <w:ind w:firstLine="720"/>
        <w:jc w:val="both"/>
        <w:rPr>
          <w:rFonts w:ascii="Times New Roman" w:hAnsi="Times New Roman"/>
          <w:b/>
          <w:bCs/>
          <w:sz w:val="28"/>
          <w:szCs w:val="28"/>
          <w:lang w:val="nl-NL"/>
        </w:rPr>
      </w:pPr>
    </w:p>
    <w:p w14:paraId="471A13FB" w14:textId="77777777" w:rsidR="00F82070" w:rsidRPr="002C5037" w:rsidRDefault="001E4E44">
      <w:pPr>
        <w:autoSpaceDE w:val="0"/>
        <w:autoSpaceDN w:val="0"/>
        <w:adjustRightInd w:val="0"/>
        <w:spacing w:after="120" w:line="360" w:lineRule="exact"/>
        <w:ind w:firstLine="720"/>
        <w:jc w:val="both"/>
        <w:rPr>
          <w:rFonts w:ascii="Times New Roman" w:hAnsi="Times New Roman"/>
          <w:sz w:val="28"/>
          <w:szCs w:val="28"/>
        </w:rPr>
      </w:pPr>
      <w:r w:rsidRPr="002C5037">
        <w:rPr>
          <w:rFonts w:ascii="Times New Roman" w:eastAsia="Times New Roman" w:hAnsi="Times New Roman"/>
          <w:sz w:val="28"/>
          <w:szCs w:val="28"/>
        </w:rPr>
        <w:t>4.1. Đối với cán bộ quản lý</w:t>
      </w:r>
      <w:r w:rsidRPr="002C5037">
        <w:rPr>
          <w:rFonts w:ascii="Times New Roman" w:hAnsi="Times New Roman"/>
          <w:sz w:val="28"/>
          <w:szCs w:val="28"/>
        </w:rPr>
        <w:t xml:space="preserve"> </w:t>
      </w:r>
    </w:p>
    <w:p w14:paraId="4E7D66DD" w14:textId="77777777" w:rsidR="00F82070" w:rsidRPr="002C5037" w:rsidRDefault="001E4E44">
      <w:pPr>
        <w:ind w:firstLine="567"/>
        <w:jc w:val="both"/>
        <w:rPr>
          <w:rFonts w:ascii="Times New Roman" w:hAnsi="Times New Roman"/>
          <w:sz w:val="28"/>
          <w:szCs w:val="28"/>
          <w:shd w:val="clear" w:color="auto" w:fill="FFFFFF"/>
        </w:rPr>
      </w:pPr>
      <w:r w:rsidRPr="002C5037">
        <w:rPr>
          <w:rFonts w:ascii="Times New Roman" w:hAnsi="Times New Roman"/>
          <w:sz w:val="28"/>
          <w:szCs w:val="28"/>
        </w:rPr>
        <w:t>- Xây dựng kế hoạch</w:t>
      </w:r>
      <w:r w:rsidRPr="002C5037">
        <w:rPr>
          <w:rFonts w:ascii="Times New Roman" w:hAnsi="Times New Roman"/>
          <w:sz w:val="28"/>
          <w:szCs w:val="28"/>
          <w:shd w:val="clear" w:color="auto" w:fill="FFFFFF"/>
        </w:rPr>
        <w:t xml:space="preserve">, định hướng, triển khai kế hoạch bồi dưỡng tới toàn thể cán bộ, giáo viên nhân viên </w:t>
      </w:r>
    </w:p>
    <w:p w14:paraId="3BE00E97" w14:textId="77777777" w:rsidR="00F82070" w:rsidRPr="002C5037" w:rsidRDefault="001E4E44">
      <w:pPr>
        <w:ind w:firstLine="567"/>
        <w:jc w:val="both"/>
        <w:rPr>
          <w:rFonts w:ascii="Times New Roman" w:hAnsi="Times New Roman"/>
          <w:sz w:val="28"/>
          <w:szCs w:val="28"/>
          <w:shd w:val="clear" w:color="auto" w:fill="FFFFFF"/>
        </w:rPr>
      </w:pPr>
      <w:r w:rsidRPr="002C5037">
        <w:rPr>
          <w:rFonts w:ascii="Times New Roman" w:hAnsi="Times New Roman"/>
          <w:sz w:val="28"/>
          <w:szCs w:val="28"/>
          <w:shd w:val="clear" w:color="auto" w:fill="FFFFFF"/>
        </w:rPr>
        <w:t xml:space="preserve"> - Chuẩn bị các điều kiện tổ chức các lớp bồi dưỡng cũng như tạo điều kiện để cán bộ, giáo viên, nhân viên được tham gia các lớp tập huấn, bồi dưỡng do Sở và Phòng GD&amp;ĐT tổ chức.</w:t>
      </w:r>
    </w:p>
    <w:p w14:paraId="1D9C9CAF" w14:textId="77777777" w:rsidR="00F82070" w:rsidRPr="002C5037" w:rsidRDefault="001E4E44">
      <w:pPr>
        <w:autoSpaceDE w:val="0"/>
        <w:autoSpaceDN w:val="0"/>
        <w:adjustRightInd w:val="0"/>
        <w:spacing w:after="120" w:line="360" w:lineRule="exact"/>
        <w:ind w:firstLine="720"/>
        <w:jc w:val="both"/>
        <w:rPr>
          <w:rFonts w:ascii="Times New Roman" w:eastAsia="Times New Roman" w:hAnsi="Times New Roman"/>
          <w:sz w:val="28"/>
          <w:szCs w:val="28"/>
        </w:rPr>
      </w:pPr>
      <w:r w:rsidRPr="002C5037">
        <w:rPr>
          <w:rFonts w:ascii="Times New Roman" w:eastAsia="Times New Roman" w:hAnsi="Times New Roman"/>
          <w:sz w:val="28"/>
          <w:szCs w:val="28"/>
        </w:rPr>
        <w:t>4.2. Đối với tổ chuyên môn</w:t>
      </w:r>
    </w:p>
    <w:p w14:paraId="1C33B9A5" w14:textId="77777777" w:rsidR="00F82070" w:rsidRPr="002C5037" w:rsidRDefault="001E4E44">
      <w:pPr>
        <w:ind w:firstLine="567"/>
        <w:jc w:val="both"/>
        <w:rPr>
          <w:rFonts w:ascii="Times New Roman" w:hAnsi="Times New Roman"/>
          <w:sz w:val="28"/>
          <w:szCs w:val="28"/>
        </w:rPr>
      </w:pPr>
      <w:r w:rsidRPr="002C5037">
        <w:rPr>
          <w:rFonts w:ascii="Times New Roman" w:hAnsi="Times New Roman"/>
          <w:sz w:val="28"/>
          <w:szCs w:val="28"/>
        </w:rPr>
        <w:t>- Xây dựng kế hoạch, định hướng, triển khai kế hoạch bồi dưỡng đến các tổ, giáo viên, nhân viên trong tổ.</w:t>
      </w:r>
    </w:p>
    <w:p w14:paraId="0765C124" w14:textId="77777777" w:rsidR="00F82070" w:rsidRPr="002C5037" w:rsidRDefault="001E4E44">
      <w:pPr>
        <w:ind w:firstLine="567"/>
        <w:jc w:val="both"/>
        <w:rPr>
          <w:rFonts w:ascii="Times New Roman" w:hAnsi="Times New Roman"/>
          <w:sz w:val="28"/>
          <w:szCs w:val="28"/>
        </w:rPr>
      </w:pPr>
      <w:r w:rsidRPr="002C5037">
        <w:rPr>
          <w:rFonts w:ascii="Times New Roman" w:hAnsi="Times New Roman"/>
          <w:sz w:val="28"/>
          <w:szCs w:val="28"/>
        </w:rPr>
        <w:t>- Sắp để giáo viên có kế hoạch bồi dưỡng, được tham gia các lớp bồi dưỡng.</w:t>
      </w:r>
    </w:p>
    <w:p w14:paraId="65AF3F84" w14:textId="77777777" w:rsidR="00F82070" w:rsidRPr="002C5037" w:rsidRDefault="001E4E44">
      <w:pPr>
        <w:ind w:firstLine="567"/>
        <w:jc w:val="both"/>
        <w:rPr>
          <w:rFonts w:ascii="Times New Roman" w:hAnsi="Times New Roman"/>
          <w:sz w:val="28"/>
          <w:szCs w:val="28"/>
        </w:rPr>
      </w:pPr>
      <w:r w:rsidRPr="002C5037">
        <w:rPr>
          <w:rFonts w:ascii="Times New Roman" w:hAnsi="Times New Roman"/>
          <w:sz w:val="28"/>
          <w:szCs w:val="28"/>
        </w:rPr>
        <w:t>- Phối hợp với Ban giám hiệu đề xuất nội dung, xây dựng kế hoạch BD, mở các lớp bồi dưỡng, tổ chức cho cán bộ, giáo viên. Nhân viên tham gia học tập, bồi dưỡng nâng cao kỹ năng thực hiện nhiệm vụ.</w:t>
      </w:r>
    </w:p>
    <w:p w14:paraId="0F24A910" w14:textId="77777777" w:rsidR="00F82070" w:rsidRPr="002C5037" w:rsidRDefault="001E4E44">
      <w:pPr>
        <w:autoSpaceDE w:val="0"/>
        <w:autoSpaceDN w:val="0"/>
        <w:adjustRightInd w:val="0"/>
        <w:spacing w:after="120" w:line="360" w:lineRule="exact"/>
        <w:ind w:firstLine="720"/>
        <w:jc w:val="both"/>
        <w:rPr>
          <w:rFonts w:ascii="Times New Roman" w:eastAsia="Times New Roman" w:hAnsi="Times New Roman"/>
          <w:sz w:val="28"/>
          <w:szCs w:val="28"/>
        </w:rPr>
      </w:pPr>
      <w:r w:rsidRPr="002C5037">
        <w:rPr>
          <w:rFonts w:ascii="Times New Roman" w:eastAsia="Times New Roman" w:hAnsi="Times New Roman"/>
          <w:sz w:val="28"/>
          <w:szCs w:val="28"/>
        </w:rPr>
        <w:t>4.3. Đối với giáo viên, nhân viên</w:t>
      </w:r>
    </w:p>
    <w:p w14:paraId="66CF9A85" w14:textId="77777777" w:rsidR="004A65A3" w:rsidRDefault="004A65A3" w:rsidP="004A65A3">
      <w:pPr>
        <w:spacing w:line="228" w:lineRule="auto"/>
        <w:ind w:firstLine="720"/>
        <w:jc w:val="both"/>
        <w:textAlignment w:val="baseline"/>
        <w:rPr>
          <w:rFonts w:ascii="Times New Roman" w:hAnsi="Times New Roman"/>
          <w:sz w:val="28"/>
          <w:szCs w:val="28"/>
        </w:rPr>
      </w:pPr>
      <w:r>
        <w:rPr>
          <w:rFonts w:ascii="Times New Roman" w:hAnsi="Times New Roman"/>
          <w:sz w:val="28"/>
          <w:szCs w:val="28"/>
        </w:rPr>
        <w:t>- Tham gia đầy đủ, có ý thức trong việc tiếp thu các nội dung mà nhà trường tổ chức bồi dưỡng, tập huấn.</w:t>
      </w:r>
    </w:p>
    <w:p w14:paraId="4567CC23" w14:textId="4F51D56B" w:rsidR="004A65A3" w:rsidRDefault="004A65A3" w:rsidP="004A65A3">
      <w:pPr>
        <w:spacing w:line="228" w:lineRule="auto"/>
        <w:ind w:firstLine="720"/>
        <w:jc w:val="both"/>
        <w:textAlignment w:val="baseline"/>
        <w:rPr>
          <w:rFonts w:ascii="Times New Roman" w:hAnsi="Times New Roman"/>
          <w:sz w:val="28"/>
          <w:szCs w:val="28"/>
        </w:rPr>
      </w:pPr>
      <w:r>
        <w:rPr>
          <w:rFonts w:ascii="Times New Roman" w:hAnsi="Times New Roman"/>
          <w:sz w:val="28"/>
          <w:szCs w:val="28"/>
        </w:rPr>
        <w:t>- Tích cực trao đổi, thảo luận để cùng nhau tháo gỡ những vướng mắc trong các nội dung mà nhà trường tổ chức tập huấn.</w:t>
      </w:r>
    </w:p>
    <w:p w14:paraId="11755638" w14:textId="6333087A" w:rsidR="00E65687" w:rsidRDefault="00E65687" w:rsidP="004A65A3">
      <w:pPr>
        <w:spacing w:line="228" w:lineRule="auto"/>
        <w:ind w:firstLine="720"/>
        <w:jc w:val="both"/>
        <w:textAlignment w:val="baseline"/>
        <w:rPr>
          <w:rFonts w:ascii="Times New Roman" w:hAnsi="Times New Roman"/>
          <w:sz w:val="28"/>
          <w:szCs w:val="28"/>
        </w:rPr>
      </w:pPr>
      <w:r>
        <w:rPr>
          <w:rFonts w:ascii="Times New Roman" w:hAnsi="Times New Roman"/>
          <w:sz w:val="28"/>
          <w:szCs w:val="28"/>
        </w:rPr>
        <w:t>- Nộp bài thu hoạch; minh chứng</w:t>
      </w:r>
    </w:p>
    <w:p w14:paraId="5D3B0DB4" w14:textId="76908409" w:rsidR="00F82070" w:rsidRPr="002C5037" w:rsidRDefault="001E4E44" w:rsidP="004A65A3">
      <w:pPr>
        <w:spacing w:before="120" w:after="120" w:line="340" w:lineRule="exact"/>
        <w:ind w:firstLine="720"/>
        <w:jc w:val="both"/>
        <w:rPr>
          <w:rFonts w:ascii="Times New Roman" w:eastAsia="Times New Roman" w:hAnsi="Times New Roman"/>
          <w:b/>
          <w:sz w:val="28"/>
          <w:szCs w:val="28"/>
        </w:rPr>
      </w:pPr>
      <w:r w:rsidRPr="002C5037">
        <w:rPr>
          <w:rFonts w:ascii="Times New Roman" w:eastAsia="Times New Roman" w:hAnsi="Times New Roman"/>
          <w:b/>
          <w:bCs/>
          <w:sz w:val="28"/>
          <w:szCs w:val="28"/>
        </w:rPr>
        <w:t xml:space="preserve">   </w:t>
      </w:r>
      <w:r w:rsidRPr="002C5037">
        <w:rPr>
          <w:rFonts w:ascii="Times New Roman" w:eastAsia="Times New Roman" w:hAnsi="Times New Roman"/>
          <w:b/>
          <w:bCs/>
          <w:sz w:val="28"/>
          <w:szCs w:val="28"/>
        </w:rPr>
        <w:tab/>
        <w:t xml:space="preserve">5. </w:t>
      </w:r>
      <w:r w:rsidRPr="002C5037">
        <w:rPr>
          <w:rFonts w:ascii="Times New Roman" w:eastAsia="Times New Roman" w:hAnsi="Times New Roman"/>
          <w:b/>
          <w:sz w:val="28"/>
          <w:szCs w:val="28"/>
        </w:rPr>
        <w:t>Kinh phí</w:t>
      </w:r>
    </w:p>
    <w:p w14:paraId="3D899406" w14:textId="77777777" w:rsidR="00F82070" w:rsidRPr="002C5037" w:rsidRDefault="001E4E44">
      <w:pPr>
        <w:spacing w:before="120" w:after="120" w:line="340" w:lineRule="exact"/>
        <w:ind w:firstLine="720"/>
        <w:jc w:val="both"/>
        <w:rPr>
          <w:rFonts w:ascii="Times New Roman" w:hAnsi="Times New Roman"/>
          <w:sz w:val="28"/>
          <w:szCs w:val="28"/>
          <w:lang w:val="nl-NL"/>
        </w:rPr>
      </w:pPr>
      <w:r w:rsidRPr="002C5037">
        <w:rPr>
          <w:rFonts w:ascii="Times New Roman" w:hAnsi="Times New Roman"/>
          <w:sz w:val="28"/>
          <w:szCs w:val="28"/>
          <w:lang w:val="nl-NL"/>
        </w:rPr>
        <w:t xml:space="preserve">Kinh phí bồi dưỡng </w:t>
      </w:r>
      <w:r w:rsidRPr="002C5037">
        <w:rPr>
          <w:rFonts w:ascii="Times New Roman" w:hAnsi="Times New Roman"/>
          <w:sz w:val="28"/>
          <w:szCs w:val="28"/>
        </w:rPr>
        <w:t>chuyên môn</w:t>
      </w:r>
      <w:r w:rsidRPr="002C5037">
        <w:rPr>
          <w:rFonts w:ascii="Times New Roman" w:hAnsi="Times New Roman"/>
          <w:sz w:val="28"/>
          <w:szCs w:val="28"/>
          <w:lang w:val="nl-NL"/>
        </w:rPr>
        <w:t xml:space="preserve"> được trích trong kinh phí chi thường xuyên cho các hoạt động chuyên môn của nhà trường.</w:t>
      </w:r>
    </w:p>
    <w:p w14:paraId="620077A7" w14:textId="02E81321" w:rsidR="00F82070" w:rsidRPr="002C5037" w:rsidRDefault="001E4E44">
      <w:pPr>
        <w:autoSpaceDE w:val="0"/>
        <w:autoSpaceDN w:val="0"/>
        <w:adjustRightInd w:val="0"/>
        <w:spacing w:after="120" w:line="360" w:lineRule="exact"/>
        <w:ind w:firstLine="720"/>
        <w:jc w:val="both"/>
        <w:rPr>
          <w:rFonts w:ascii="Times New Roman" w:hAnsi="Times New Roman"/>
          <w:sz w:val="28"/>
          <w:szCs w:val="28"/>
          <w:lang w:val="sv-SE"/>
        </w:rPr>
      </w:pPr>
      <w:r w:rsidRPr="002C5037">
        <w:rPr>
          <w:rFonts w:ascii="Times New Roman" w:hAnsi="Times New Roman"/>
          <w:sz w:val="28"/>
          <w:szCs w:val="28"/>
          <w:lang w:val="sv-SE"/>
        </w:rPr>
        <w:lastRenderedPageBreak/>
        <w:t>Trên đây Kế hoạch bồi dưỡng chuyên môn nhằm nâng cao năng lực cho đội ngũ CB, GV, NV năm học 202</w:t>
      </w:r>
      <w:r w:rsidR="00E65687">
        <w:rPr>
          <w:rFonts w:ascii="Times New Roman" w:hAnsi="Times New Roman"/>
          <w:sz w:val="28"/>
          <w:szCs w:val="28"/>
          <w:lang w:val="sv-SE"/>
        </w:rPr>
        <w:t>5</w:t>
      </w:r>
      <w:r w:rsidRPr="002C5037">
        <w:rPr>
          <w:rFonts w:ascii="Times New Roman" w:hAnsi="Times New Roman"/>
          <w:sz w:val="28"/>
          <w:szCs w:val="28"/>
        </w:rPr>
        <w:t xml:space="preserve"> </w:t>
      </w:r>
      <w:r w:rsidRPr="002C5037">
        <w:rPr>
          <w:rFonts w:ascii="Times New Roman" w:hAnsi="Times New Roman"/>
          <w:sz w:val="28"/>
          <w:szCs w:val="28"/>
          <w:lang w:val="sv-SE"/>
        </w:rPr>
        <w:t>- 202</w:t>
      </w:r>
      <w:r w:rsidR="00E65687">
        <w:rPr>
          <w:rFonts w:ascii="Times New Roman" w:hAnsi="Times New Roman"/>
          <w:sz w:val="28"/>
          <w:szCs w:val="28"/>
          <w:lang w:val="sv-SE"/>
        </w:rPr>
        <w:t>6</w:t>
      </w:r>
      <w:r w:rsidRPr="002C5037">
        <w:rPr>
          <w:rFonts w:ascii="Times New Roman" w:hAnsi="Times New Roman"/>
          <w:sz w:val="28"/>
          <w:szCs w:val="28"/>
          <w:lang w:val="sv-SE"/>
        </w:rPr>
        <w:t xml:space="preserve"> của Trường </w:t>
      </w:r>
      <w:r w:rsidRPr="002C5037">
        <w:rPr>
          <w:rFonts w:ascii="Times New Roman" w:hAnsi="Times New Roman"/>
          <w:sz w:val="28"/>
          <w:szCs w:val="28"/>
        </w:rPr>
        <w:t>m</w:t>
      </w:r>
      <w:r w:rsidRPr="002C5037">
        <w:rPr>
          <w:rFonts w:ascii="Times New Roman" w:hAnsi="Times New Roman"/>
          <w:sz w:val="28"/>
          <w:szCs w:val="28"/>
          <w:lang w:val="sv-SE"/>
        </w:rPr>
        <w:t xml:space="preserve">ầm non </w:t>
      </w:r>
      <w:r w:rsidRPr="002C5037">
        <w:rPr>
          <w:rFonts w:ascii="Times New Roman" w:hAnsi="Times New Roman"/>
          <w:sz w:val="28"/>
          <w:szCs w:val="28"/>
        </w:rPr>
        <w:t xml:space="preserve">Diễn </w:t>
      </w:r>
      <w:r w:rsidR="00F546B4" w:rsidRPr="002C5037">
        <w:rPr>
          <w:rFonts w:ascii="Times New Roman" w:hAnsi="Times New Roman"/>
          <w:sz w:val="28"/>
          <w:szCs w:val="28"/>
        </w:rPr>
        <w:t>Hùng</w:t>
      </w:r>
      <w:r w:rsidRPr="002C5037">
        <w:rPr>
          <w:rFonts w:ascii="Times New Roman" w:hAnsi="Times New Roman"/>
          <w:sz w:val="28"/>
          <w:szCs w:val="28"/>
        </w:rPr>
        <w:t xml:space="preserve"> đ</w:t>
      </w:r>
      <w:r w:rsidRPr="002C5037">
        <w:rPr>
          <w:rFonts w:ascii="Times New Roman" w:hAnsi="Times New Roman"/>
          <w:sz w:val="28"/>
          <w:szCs w:val="28"/>
          <w:lang w:val="sv-SE"/>
        </w:rPr>
        <w:t>ề nghị CBQL, GV, NV nghiêm túc thực hiện. Trong quá trình thực hiện, nhà trường sẽ điều chỉnh, bổ sung phù hợp bám sát sự chỉ đạo của cấp trên và tình hình thực tế./.</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2"/>
      </w:tblGrid>
      <w:tr w:rsidR="00F82070" w:rsidRPr="002C5037" w14:paraId="070DF8D4" w14:textId="77777777">
        <w:tc>
          <w:tcPr>
            <w:tcW w:w="4842" w:type="dxa"/>
          </w:tcPr>
          <w:p w14:paraId="46FB3AD4" w14:textId="77777777" w:rsidR="00F82070" w:rsidRPr="002C5037" w:rsidRDefault="001E4E44">
            <w:pPr>
              <w:autoSpaceDE w:val="0"/>
              <w:autoSpaceDN w:val="0"/>
              <w:adjustRightInd w:val="0"/>
              <w:spacing w:before="120"/>
              <w:jc w:val="both"/>
              <w:rPr>
                <w:rFonts w:ascii="Times New Roman" w:hAnsi="Times New Roman"/>
                <w:b/>
                <w:i/>
                <w:sz w:val="28"/>
                <w:szCs w:val="28"/>
                <w:lang w:val="sv-SE"/>
              </w:rPr>
            </w:pPr>
            <w:bookmarkStart w:id="1" w:name="_Hlk210811121"/>
            <w:r w:rsidRPr="002C5037">
              <w:rPr>
                <w:rFonts w:ascii="Times New Roman" w:hAnsi="Times New Roman"/>
                <w:b/>
                <w:i/>
                <w:sz w:val="28"/>
                <w:szCs w:val="28"/>
                <w:lang w:val="sv-SE"/>
              </w:rPr>
              <w:t>Nơi nhận:</w:t>
            </w:r>
          </w:p>
          <w:p w14:paraId="2F0CA5D7" w14:textId="27CC5049" w:rsidR="00F82070" w:rsidRPr="002C5037" w:rsidRDefault="001E4E44">
            <w:pPr>
              <w:autoSpaceDE w:val="0"/>
              <w:autoSpaceDN w:val="0"/>
              <w:adjustRightInd w:val="0"/>
              <w:spacing w:after="0" w:line="240" w:lineRule="auto"/>
              <w:jc w:val="both"/>
              <w:rPr>
                <w:rFonts w:ascii="Times New Roman" w:hAnsi="Times New Roman"/>
                <w:sz w:val="28"/>
                <w:szCs w:val="28"/>
                <w:lang w:val="sv-SE"/>
              </w:rPr>
            </w:pPr>
            <w:r w:rsidRPr="002C5037">
              <w:rPr>
                <w:rFonts w:ascii="Times New Roman" w:hAnsi="Times New Roman"/>
                <w:sz w:val="28"/>
                <w:szCs w:val="28"/>
                <w:lang w:val="sv-SE"/>
              </w:rPr>
              <w:t>-</w:t>
            </w:r>
            <w:r w:rsidR="00E65687">
              <w:rPr>
                <w:rFonts w:ascii="Times New Roman" w:hAnsi="Times New Roman"/>
                <w:sz w:val="28"/>
                <w:szCs w:val="28"/>
                <w:lang w:val="sv-SE"/>
              </w:rPr>
              <w:t xml:space="preserve"> UBND xã Hải Châu</w:t>
            </w:r>
            <w:r w:rsidRPr="002C5037">
              <w:rPr>
                <w:rFonts w:ascii="Times New Roman" w:hAnsi="Times New Roman"/>
                <w:sz w:val="28"/>
                <w:szCs w:val="28"/>
                <w:lang w:val="sv-SE"/>
              </w:rPr>
              <w:t>;</w:t>
            </w:r>
          </w:p>
          <w:p w14:paraId="1343063F" w14:textId="77777777" w:rsidR="00F82070" w:rsidRPr="002C5037" w:rsidRDefault="001E4E44">
            <w:pPr>
              <w:autoSpaceDE w:val="0"/>
              <w:autoSpaceDN w:val="0"/>
              <w:adjustRightInd w:val="0"/>
              <w:spacing w:after="0" w:line="240" w:lineRule="auto"/>
              <w:jc w:val="both"/>
              <w:rPr>
                <w:rFonts w:ascii="Times New Roman" w:hAnsi="Times New Roman"/>
                <w:sz w:val="28"/>
                <w:szCs w:val="28"/>
                <w:lang w:val="sv-SE"/>
              </w:rPr>
            </w:pPr>
            <w:r w:rsidRPr="002C5037">
              <w:rPr>
                <w:rFonts w:ascii="Times New Roman" w:hAnsi="Times New Roman"/>
                <w:sz w:val="28"/>
                <w:szCs w:val="28"/>
                <w:lang w:val="sv-SE"/>
              </w:rPr>
              <w:t>- Tổ chuyên môn;</w:t>
            </w:r>
          </w:p>
          <w:p w14:paraId="0D5349E6" w14:textId="77777777" w:rsidR="00F82070" w:rsidRPr="002C5037" w:rsidRDefault="001E4E44">
            <w:pPr>
              <w:autoSpaceDE w:val="0"/>
              <w:autoSpaceDN w:val="0"/>
              <w:adjustRightInd w:val="0"/>
              <w:spacing w:after="0" w:line="240" w:lineRule="auto"/>
              <w:jc w:val="both"/>
              <w:rPr>
                <w:rFonts w:ascii="Times New Roman" w:hAnsi="Times New Roman"/>
                <w:sz w:val="28"/>
                <w:szCs w:val="28"/>
                <w:lang w:val="sv-SE"/>
              </w:rPr>
            </w:pPr>
            <w:r w:rsidRPr="002C5037">
              <w:rPr>
                <w:rFonts w:ascii="Times New Roman" w:hAnsi="Times New Roman"/>
                <w:sz w:val="28"/>
                <w:szCs w:val="28"/>
                <w:lang w:val="sv-SE"/>
              </w:rPr>
              <w:t>- CBGVNV trường.</w:t>
            </w:r>
          </w:p>
        </w:tc>
        <w:tc>
          <w:tcPr>
            <w:tcW w:w="4842" w:type="dxa"/>
          </w:tcPr>
          <w:p w14:paraId="4F46BA12" w14:textId="77777777" w:rsidR="00F82070" w:rsidRPr="002C5037" w:rsidRDefault="001E4E44">
            <w:pPr>
              <w:autoSpaceDE w:val="0"/>
              <w:autoSpaceDN w:val="0"/>
              <w:adjustRightInd w:val="0"/>
              <w:spacing w:before="120"/>
              <w:jc w:val="center"/>
              <w:rPr>
                <w:rFonts w:ascii="Times New Roman" w:hAnsi="Times New Roman"/>
                <w:b/>
                <w:sz w:val="28"/>
                <w:szCs w:val="28"/>
                <w:lang w:val="sv-SE"/>
              </w:rPr>
            </w:pPr>
            <w:r w:rsidRPr="002C5037">
              <w:rPr>
                <w:rFonts w:ascii="Times New Roman" w:hAnsi="Times New Roman"/>
                <w:b/>
                <w:sz w:val="28"/>
                <w:szCs w:val="28"/>
                <w:lang w:val="sv-SE"/>
              </w:rPr>
              <w:t>HIỆU TRƯỞNG</w:t>
            </w:r>
          </w:p>
          <w:p w14:paraId="675D233F" w14:textId="6430BA5D" w:rsidR="00F82070" w:rsidRDefault="00F82070">
            <w:pPr>
              <w:autoSpaceDE w:val="0"/>
              <w:autoSpaceDN w:val="0"/>
              <w:adjustRightInd w:val="0"/>
              <w:spacing w:before="120"/>
              <w:jc w:val="center"/>
              <w:rPr>
                <w:rFonts w:ascii="Times New Roman" w:hAnsi="Times New Roman"/>
                <w:b/>
                <w:sz w:val="28"/>
                <w:szCs w:val="28"/>
                <w:lang w:val="sv-SE"/>
              </w:rPr>
            </w:pPr>
          </w:p>
          <w:p w14:paraId="4C9EE6ED" w14:textId="71115522" w:rsidR="00F82070" w:rsidRPr="002C5037" w:rsidRDefault="00F546B4">
            <w:pPr>
              <w:autoSpaceDE w:val="0"/>
              <w:autoSpaceDN w:val="0"/>
              <w:adjustRightInd w:val="0"/>
              <w:spacing w:before="120"/>
              <w:jc w:val="center"/>
              <w:rPr>
                <w:rFonts w:ascii="Times New Roman" w:hAnsi="Times New Roman"/>
                <w:sz w:val="28"/>
                <w:szCs w:val="28"/>
              </w:rPr>
            </w:pPr>
            <w:r w:rsidRPr="002C5037">
              <w:rPr>
                <w:rFonts w:ascii="Times New Roman" w:hAnsi="Times New Roman"/>
                <w:b/>
                <w:sz w:val="28"/>
                <w:szCs w:val="28"/>
              </w:rPr>
              <w:t>Vũ Thị Luyên</w:t>
            </w:r>
          </w:p>
        </w:tc>
      </w:tr>
      <w:bookmarkEnd w:id="1"/>
    </w:tbl>
    <w:p w14:paraId="1058961A" w14:textId="77777777" w:rsidR="00F82070" w:rsidRDefault="00F82070" w:rsidP="002C5037">
      <w:pPr>
        <w:spacing w:after="0" w:line="340" w:lineRule="exact"/>
        <w:rPr>
          <w:rFonts w:ascii="Times New Roman" w:hAnsi="Times New Roman"/>
          <w:b/>
          <w:sz w:val="28"/>
          <w:szCs w:val="28"/>
        </w:rPr>
      </w:pPr>
    </w:p>
    <w:p w14:paraId="38AAFB46" w14:textId="77777777" w:rsidR="00213B0F" w:rsidRDefault="00213B0F" w:rsidP="002C5037">
      <w:pPr>
        <w:spacing w:after="0" w:line="340" w:lineRule="exact"/>
        <w:rPr>
          <w:rFonts w:ascii="Times New Roman" w:hAnsi="Times New Roman"/>
          <w:b/>
          <w:sz w:val="28"/>
          <w:szCs w:val="28"/>
        </w:rPr>
      </w:pPr>
    </w:p>
    <w:p w14:paraId="65CDD079" w14:textId="77777777" w:rsidR="00213B0F" w:rsidRDefault="00213B0F" w:rsidP="002C5037">
      <w:pPr>
        <w:spacing w:after="0" w:line="340" w:lineRule="exact"/>
        <w:rPr>
          <w:rFonts w:ascii="Times New Roman" w:hAnsi="Times New Roman"/>
          <w:b/>
          <w:sz w:val="28"/>
          <w:szCs w:val="28"/>
        </w:rPr>
      </w:pPr>
    </w:p>
    <w:p w14:paraId="21F06A99" w14:textId="77777777" w:rsidR="00213B0F" w:rsidRDefault="00213B0F" w:rsidP="002C5037">
      <w:pPr>
        <w:spacing w:after="0" w:line="340" w:lineRule="exact"/>
        <w:rPr>
          <w:rFonts w:ascii="Times New Roman" w:hAnsi="Times New Roman"/>
          <w:b/>
          <w:sz w:val="28"/>
          <w:szCs w:val="28"/>
        </w:rPr>
      </w:pPr>
    </w:p>
    <w:p w14:paraId="0018EC82" w14:textId="77777777" w:rsidR="00213B0F" w:rsidRDefault="00213B0F" w:rsidP="002C5037">
      <w:pPr>
        <w:spacing w:after="0" w:line="340" w:lineRule="exact"/>
        <w:rPr>
          <w:rFonts w:ascii="Times New Roman" w:hAnsi="Times New Roman"/>
          <w:b/>
          <w:sz w:val="28"/>
          <w:szCs w:val="28"/>
        </w:rPr>
      </w:pPr>
    </w:p>
    <w:p w14:paraId="4769105F" w14:textId="77777777" w:rsidR="00213B0F" w:rsidRDefault="00213B0F" w:rsidP="002C5037">
      <w:pPr>
        <w:spacing w:after="0" w:line="340" w:lineRule="exact"/>
        <w:rPr>
          <w:rFonts w:ascii="Times New Roman" w:hAnsi="Times New Roman"/>
          <w:b/>
          <w:sz w:val="28"/>
          <w:szCs w:val="28"/>
        </w:rPr>
      </w:pPr>
    </w:p>
    <w:p w14:paraId="099D123A" w14:textId="77777777" w:rsidR="00213B0F" w:rsidRDefault="00213B0F" w:rsidP="002C5037">
      <w:pPr>
        <w:spacing w:after="0" w:line="340" w:lineRule="exact"/>
        <w:rPr>
          <w:rFonts w:ascii="Times New Roman" w:hAnsi="Times New Roman"/>
          <w:b/>
          <w:sz w:val="28"/>
          <w:szCs w:val="28"/>
        </w:rPr>
      </w:pPr>
    </w:p>
    <w:p w14:paraId="102E1918" w14:textId="77777777" w:rsidR="00213B0F" w:rsidRDefault="00213B0F" w:rsidP="002C5037">
      <w:pPr>
        <w:spacing w:after="0" w:line="340" w:lineRule="exact"/>
        <w:rPr>
          <w:rFonts w:ascii="Times New Roman" w:hAnsi="Times New Roman"/>
          <w:b/>
          <w:sz w:val="28"/>
          <w:szCs w:val="28"/>
        </w:rPr>
      </w:pPr>
    </w:p>
    <w:p w14:paraId="3FC62323" w14:textId="77777777" w:rsidR="00213B0F" w:rsidRDefault="00213B0F" w:rsidP="002C5037">
      <w:pPr>
        <w:spacing w:after="0" w:line="340" w:lineRule="exact"/>
        <w:rPr>
          <w:rFonts w:ascii="Times New Roman" w:hAnsi="Times New Roman"/>
          <w:b/>
          <w:sz w:val="28"/>
          <w:szCs w:val="28"/>
        </w:rPr>
      </w:pPr>
    </w:p>
    <w:p w14:paraId="1748B0C9" w14:textId="77777777" w:rsidR="00213B0F" w:rsidRDefault="00213B0F" w:rsidP="002C5037">
      <w:pPr>
        <w:spacing w:after="0" w:line="340" w:lineRule="exact"/>
        <w:rPr>
          <w:rFonts w:ascii="Times New Roman" w:hAnsi="Times New Roman"/>
          <w:b/>
          <w:sz w:val="28"/>
          <w:szCs w:val="28"/>
        </w:rPr>
      </w:pPr>
    </w:p>
    <w:p w14:paraId="1B294248" w14:textId="77777777" w:rsidR="00213B0F" w:rsidRDefault="00213B0F" w:rsidP="002C5037">
      <w:pPr>
        <w:spacing w:after="0" w:line="340" w:lineRule="exact"/>
        <w:rPr>
          <w:rFonts w:ascii="Times New Roman" w:hAnsi="Times New Roman"/>
          <w:b/>
          <w:sz w:val="28"/>
          <w:szCs w:val="28"/>
        </w:rPr>
      </w:pPr>
    </w:p>
    <w:p w14:paraId="75773DBD" w14:textId="77777777" w:rsidR="00213B0F" w:rsidRDefault="00213B0F" w:rsidP="002C5037">
      <w:pPr>
        <w:spacing w:after="0" w:line="340" w:lineRule="exact"/>
        <w:rPr>
          <w:rFonts w:ascii="Times New Roman" w:hAnsi="Times New Roman"/>
          <w:b/>
          <w:sz w:val="28"/>
          <w:szCs w:val="28"/>
        </w:rPr>
      </w:pPr>
    </w:p>
    <w:p w14:paraId="5DFF61E5" w14:textId="77777777" w:rsidR="00213B0F" w:rsidRDefault="00213B0F" w:rsidP="002C5037">
      <w:pPr>
        <w:spacing w:after="0" w:line="340" w:lineRule="exact"/>
        <w:rPr>
          <w:rFonts w:ascii="Times New Roman" w:hAnsi="Times New Roman"/>
          <w:b/>
          <w:sz w:val="28"/>
          <w:szCs w:val="28"/>
        </w:rPr>
      </w:pPr>
    </w:p>
    <w:p w14:paraId="3422BC07" w14:textId="77777777" w:rsidR="00213B0F" w:rsidRDefault="00213B0F" w:rsidP="002C5037">
      <w:pPr>
        <w:spacing w:after="0" w:line="340" w:lineRule="exact"/>
        <w:rPr>
          <w:rFonts w:ascii="Times New Roman" w:hAnsi="Times New Roman"/>
          <w:b/>
          <w:sz w:val="28"/>
          <w:szCs w:val="28"/>
        </w:rPr>
      </w:pPr>
    </w:p>
    <w:p w14:paraId="52FC9DB6" w14:textId="77777777" w:rsidR="00213B0F" w:rsidRDefault="00213B0F" w:rsidP="002C5037">
      <w:pPr>
        <w:spacing w:after="0" w:line="340" w:lineRule="exact"/>
        <w:rPr>
          <w:rFonts w:ascii="Times New Roman" w:hAnsi="Times New Roman"/>
          <w:b/>
          <w:sz w:val="28"/>
          <w:szCs w:val="28"/>
        </w:rPr>
      </w:pPr>
    </w:p>
    <w:p w14:paraId="37F29870" w14:textId="77777777" w:rsidR="00213B0F" w:rsidRDefault="00213B0F" w:rsidP="002C5037">
      <w:pPr>
        <w:spacing w:after="0" w:line="340" w:lineRule="exact"/>
        <w:rPr>
          <w:rFonts w:ascii="Times New Roman" w:hAnsi="Times New Roman"/>
          <w:b/>
          <w:sz w:val="28"/>
          <w:szCs w:val="28"/>
        </w:rPr>
      </w:pPr>
    </w:p>
    <w:p w14:paraId="4760A438" w14:textId="77777777" w:rsidR="00213B0F" w:rsidRDefault="00213B0F" w:rsidP="002C5037">
      <w:pPr>
        <w:spacing w:after="0" w:line="340" w:lineRule="exact"/>
        <w:rPr>
          <w:rFonts w:ascii="Times New Roman" w:hAnsi="Times New Roman"/>
          <w:b/>
          <w:sz w:val="28"/>
          <w:szCs w:val="28"/>
        </w:rPr>
      </w:pPr>
    </w:p>
    <w:p w14:paraId="64AF7EA6" w14:textId="77777777" w:rsidR="00F82070" w:rsidRPr="002C5037" w:rsidRDefault="00F82070">
      <w:pPr>
        <w:spacing w:after="0" w:line="240" w:lineRule="auto"/>
        <w:ind w:firstLine="720"/>
        <w:jc w:val="center"/>
        <w:textAlignment w:val="baseline"/>
        <w:rPr>
          <w:rFonts w:ascii="Times New Roman" w:eastAsia="Times New Roman" w:hAnsi="Times New Roman"/>
          <w:sz w:val="28"/>
          <w:szCs w:val="28"/>
        </w:rPr>
      </w:pPr>
    </w:p>
    <w:p w14:paraId="3A93E4D6" w14:textId="7F8AACEC" w:rsidR="00F82070" w:rsidRPr="002C5037" w:rsidRDefault="001E4E44" w:rsidP="000150A8">
      <w:pPr>
        <w:spacing w:after="0" w:line="360" w:lineRule="exact"/>
        <w:ind w:firstLine="720"/>
        <w:textAlignment w:val="baseline"/>
        <w:rPr>
          <w:rFonts w:ascii="Times New Roman" w:hAnsi="Times New Roman"/>
          <w:i/>
          <w:sz w:val="28"/>
          <w:szCs w:val="28"/>
        </w:rPr>
      </w:pPr>
      <w:r w:rsidRPr="002C5037">
        <w:rPr>
          <w:rFonts w:ascii="Times New Roman" w:hAnsi="Times New Roman"/>
          <w:b/>
          <w:sz w:val="28"/>
          <w:szCs w:val="28"/>
        </w:rPr>
        <w:t xml:space="preserve">                                                         </w:t>
      </w:r>
    </w:p>
    <w:sectPr w:rsidR="00F82070" w:rsidRPr="002C5037">
      <w:footerReference w:type="default" r:id="rId8"/>
      <w:pgSz w:w="12240" w:h="15840"/>
      <w:pgMar w:top="851"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0128" w14:textId="77777777" w:rsidR="00637159" w:rsidRDefault="00637159">
      <w:pPr>
        <w:spacing w:line="240" w:lineRule="auto"/>
      </w:pPr>
      <w:r>
        <w:separator/>
      </w:r>
    </w:p>
  </w:endnote>
  <w:endnote w:type="continuationSeparator" w:id="0">
    <w:p w14:paraId="75016929" w14:textId="77777777" w:rsidR="00637159" w:rsidRDefault="00637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CAE8" w14:textId="77777777" w:rsidR="00F82070" w:rsidRDefault="001E4E44">
    <w:pPr>
      <w:pStyle w:val="Chntrang"/>
    </w:pPr>
    <w:r>
      <w:rPr>
        <w:rStyle w:val="Strang"/>
      </w:rPr>
      <w:fldChar w:fldCharType="begin"/>
    </w:r>
    <w:r>
      <w:rPr>
        <w:rStyle w:val="Strang"/>
      </w:rPr>
      <w:instrText xml:space="preserve"> PAGE </w:instrText>
    </w:r>
    <w:r>
      <w:rPr>
        <w:rStyle w:val="Strang"/>
      </w:rPr>
      <w:fldChar w:fldCharType="separate"/>
    </w:r>
    <w:r>
      <w:rPr>
        <w:rStyle w:val="Strang"/>
      </w:rPr>
      <w:t>2</w:t>
    </w:r>
    <w:r>
      <w:rPr>
        <w:rStyle w:val="Stra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ACEE" w14:textId="77777777" w:rsidR="00637159" w:rsidRDefault="00637159">
      <w:pPr>
        <w:spacing w:after="0"/>
      </w:pPr>
      <w:r>
        <w:separator/>
      </w:r>
    </w:p>
  </w:footnote>
  <w:footnote w:type="continuationSeparator" w:id="0">
    <w:p w14:paraId="512A7268" w14:textId="77777777" w:rsidR="00637159" w:rsidRDefault="006371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1CBF"/>
    <w:multiLevelType w:val="hybridMultilevel"/>
    <w:tmpl w:val="37620420"/>
    <w:lvl w:ilvl="0" w:tplc="BC6E391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7A5C3E"/>
    <w:multiLevelType w:val="hybridMultilevel"/>
    <w:tmpl w:val="30BE4B52"/>
    <w:lvl w:ilvl="0" w:tplc="AA6C76A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088391E"/>
    <w:multiLevelType w:val="multilevel"/>
    <w:tmpl w:val="D01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18"/>
    <w:rsid w:val="000150A8"/>
    <w:rsid w:val="00015A18"/>
    <w:rsid w:val="00025E2F"/>
    <w:rsid w:val="000274DC"/>
    <w:rsid w:val="00047A24"/>
    <w:rsid w:val="00050647"/>
    <w:rsid w:val="000955DC"/>
    <w:rsid w:val="000A26BF"/>
    <w:rsid w:val="000D4C25"/>
    <w:rsid w:val="001243BC"/>
    <w:rsid w:val="00126278"/>
    <w:rsid w:val="00132171"/>
    <w:rsid w:val="00143E07"/>
    <w:rsid w:val="00150445"/>
    <w:rsid w:val="001725DD"/>
    <w:rsid w:val="00175CE1"/>
    <w:rsid w:val="0018117B"/>
    <w:rsid w:val="001B5964"/>
    <w:rsid w:val="001E4E44"/>
    <w:rsid w:val="001F39B5"/>
    <w:rsid w:val="001F6CFC"/>
    <w:rsid w:val="00200A23"/>
    <w:rsid w:val="00213B0F"/>
    <w:rsid w:val="00224D0D"/>
    <w:rsid w:val="00252786"/>
    <w:rsid w:val="00291D9A"/>
    <w:rsid w:val="002C231C"/>
    <w:rsid w:val="002C5037"/>
    <w:rsid w:val="002D5903"/>
    <w:rsid w:val="002D5E6D"/>
    <w:rsid w:val="002F6EF3"/>
    <w:rsid w:val="00306C02"/>
    <w:rsid w:val="00325C22"/>
    <w:rsid w:val="00352765"/>
    <w:rsid w:val="00371A55"/>
    <w:rsid w:val="00377C7C"/>
    <w:rsid w:val="0038735C"/>
    <w:rsid w:val="003A08CB"/>
    <w:rsid w:val="004242A8"/>
    <w:rsid w:val="0045071C"/>
    <w:rsid w:val="004A65A3"/>
    <w:rsid w:val="004C7AD0"/>
    <w:rsid w:val="004F2889"/>
    <w:rsid w:val="004F5663"/>
    <w:rsid w:val="00521116"/>
    <w:rsid w:val="00535601"/>
    <w:rsid w:val="005435B8"/>
    <w:rsid w:val="005B40B2"/>
    <w:rsid w:val="005C0D57"/>
    <w:rsid w:val="005E318A"/>
    <w:rsid w:val="00602D32"/>
    <w:rsid w:val="00603BE0"/>
    <w:rsid w:val="00637159"/>
    <w:rsid w:val="00665611"/>
    <w:rsid w:val="006C3510"/>
    <w:rsid w:val="00731513"/>
    <w:rsid w:val="00752818"/>
    <w:rsid w:val="0075678F"/>
    <w:rsid w:val="00773ED7"/>
    <w:rsid w:val="007A738C"/>
    <w:rsid w:val="007B7674"/>
    <w:rsid w:val="007C0A90"/>
    <w:rsid w:val="007E475F"/>
    <w:rsid w:val="007F6354"/>
    <w:rsid w:val="00821DDA"/>
    <w:rsid w:val="0082779A"/>
    <w:rsid w:val="00871BE0"/>
    <w:rsid w:val="008969AC"/>
    <w:rsid w:val="008A22C2"/>
    <w:rsid w:val="00903A5F"/>
    <w:rsid w:val="0092701A"/>
    <w:rsid w:val="009533F4"/>
    <w:rsid w:val="00A22762"/>
    <w:rsid w:val="00A84134"/>
    <w:rsid w:val="00AA030C"/>
    <w:rsid w:val="00AB2B3B"/>
    <w:rsid w:val="00AB4D2C"/>
    <w:rsid w:val="00AB7FC9"/>
    <w:rsid w:val="00AF3054"/>
    <w:rsid w:val="00B1437D"/>
    <w:rsid w:val="00B45413"/>
    <w:rsid w:val="00B5274C"/>
    <w:rsid w:val="00BA066F"/>
    <w:rsid w:val="00BC11AF"/>
    <w:rsid w:val="00BF11FB"/>
    <w:rsid w:val="00BF3BF3"/>
    <w:rsid w:val="00C42FFB"/>
    <w:rsid w:val="00C45764"/>
    <w:rsid w:val="00C71131"/>
    <w:rsid w:val="00C93E82"/>
    <w:rsid w:val="00D058A9"/>
    <w:rsid w:val="00D14D8F"/>
    <w:rsid w:val="00D24F6E"/>
    <w:rsid w:val="00D26FE6"/>
    <w:rsid w:val="00D33C1C"/>
    <w:rsid w:val="00D859B7"/>
    <w:rsid w:val="00DA4BD8"/>
    <w:rsid w:val="00DD1AAF"/>
    <w:rsid w:val="00DD6C53"/>
    <w:rsid w:val="00DF1D00"/>
    <w:rsid w:val="00E03267"/>
    <w:rsid w:val="00E54964"/>
    <w:rsid w:val="00E65687"/>
    <w:rsid w:val="00E67990"/>
    <w:rsid w:val="00E96F5E"/>
    <w:rsid w:val="00E97D18"/>
    <w:rsid w:val="00EA2379"/>
    <w:rsid w:val="00EC2E18"/>
    <w:rsid w:val="00F17A00"/>
    <w:rsid w:val="00F35F77"/>
    <w:rsid w:val="00F546B4"/>
    <w:rsid w:val="00F560B6"/>
    <w:rsid w:val="00F6076B"/>
    <w:rsid w:val="00F80915"/>
    <w:rsid w:val="00F82070"/>
    <w:rsid w:val="00FB0246"/>
    <w:rsid w:val="00FE4199"/>
    <w:rsid w:val="06303520"/>
    <w:rsid w:val="2ACA4FA1"/>
    <w:rsid w:val="4FED17BF"/>
    <w:rsid w:val="679B7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2536B8"/>
  <w15:docId w15:val="{7A07E9EB-6AB2-4A89-B49A-3C3B3E8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pPr>
      <w:spacing w:after="200" w:line="276" w:lineRule="auto"/>
    </w:pPr>
    <w:rPr>
      <w:rFonts w:ascii="Calibri" w:eastAsia="Calibri" w:hAnsi="Calibri" w:cs="Times New Roman"/>
      <w:sz w:val="22"/>
      <w:szCs w:val="22"/>
    </w:rPr>
  </w:style>
  <w:style w:type="paragraph" w:styleId="u1">
    <w:name w:val="heading 1"/>
    <w:basedOn w:val="Binhthng"/>
    <w:next w:val="Binhthng"/>
    <w:link w:val="u1Char"/>
    <w:uiPriority w:val="9"/>
    <w:qFormat/>
    <w:pPr>
      <w:keepNext/>
      <w:keepLines/>
      <w:spacing w:before="240" w:after="120" w:line="324" w:lineRule="auto"/>
      <w:contextualSpacing/>
      <w:outlineLvl w:val="0"/>
    </w:pPr>
    <w:rPr>
      <w:rFonts w:ascii="Times New Roman" w:eastAsiaTheme="majorEastAsia" w:hAnsi="Times New Roman" w:cstheme="majorBidi"/>
      <w:sz w:val="26"/>
      <w:szCs w:val="32"/>
    </w:rPr>
  </w:style>
  <w:style w:type="paragraph" w:styleId="u2">
    <w:name w:val="heading 2"/>
    <w:basedOn w:val="Binhthng"/>
    <w:next w:val="Binhthng"/>
    <w:link w:val="u2Char"/>
    <w:uiPriority w:val="9"/>
    <w:semiHidden/>
    <w:unhideWhenUsed/>
    <w:qFormat/>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uiPriority w:val="9"/>
    <w:semiHidden/>
    <w:unhideWhenUsed/>
    <w:qFormat/>
    <w:pPr>
      <w:keepNext/>
      <w:keepLines/>
      <w:spacing w:before="120" w:after="0" w:line="324" w:lineRule="auto"/>
      <w:contextualSpacing/>
      <w:outlineLvl w:val="2"/>
    </w:pPr>
    <w:rPr>
      <w:rFonts w:ascii="Times New Roman" w:eastAsiaTheme="majorEastAsia" w:hAnsi="Times New Roman" w:cstheme="majorBidi"/>
      <w:b/>
      <w:i/>
      <w:sz w:val="26"/>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pPr>
      <w:tabs>
        <w:tab w:val="center" w:pos="4320"/>
        <w:tab w:val="right" w:pos="8640"/>
      </w:tabs>
    </w:pPr>
  </w:style>
  <w:style w:type="character" w:styleId="Strang">
    <w:name w:val="page number"/>
    <w:basedOn w:val="Phngmcinhcuaoanvn"/>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Pr>
      <w:rFonts w:ascii="Times New Roman" w:eastAsiaTheme="majorEastAsia" w:hAnsi="Times New Roman" w:cstheme="majorBidi"/>
      <w:sz w:val="26"/>
      <w:szCs w:val="32"/>
    </w:rPr>
  </w:style>
  <w:style w:type="character" w:customStyle="1" w:styleId="u2Char">
    <w:name w:val="Đầu đề 2 Char"/>
    <w:basedOn w:val="Phngmcinhcuaoanvn"/>
    <w:link w:val="u2"/>
    <w:uiPriority w:val="9"/>
    <w:semiHidden/>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Pr>
      <w:rFonts w:ascii="Times New Roman" w:eastAsiaTheme="majorEastAsia" w:hAnsi="Times New Roman" w:cstheme="majorBidi"/>
      <w:b/>
      <w:i/>
      <w:sz w:val="26"/>
      <w:szCs w:val="24"/>
    </w:rPr>
  </w:style>
  <w:style w:type="character" w:customStyle="1" w:styleId="ChntrangChar">
    <w:name w:val="Chân trang Char"/>
    <w:basedOn w:val="Phngmcinhcuaoanvn"/>
    <w:link w:val="Chntrang"/>
    <w:rPr>
      <w:rFonts w:ascii="Calibri" w:eastAsia="Calibri" w:hAnsi="Calibri" w:cs="Times New Roman"/>
    </w:rPr>
  </w:style>
  <w:style w:type="character" w:customStyle="1" w:styleId="Bodytext">
    <w:name w:val="Body text_"/>
    <w:link w:val="BodyText1"/>
    <w:rPr>
      <w:rFonts w:ascii="Times New Roman" w:eastAsia="Times New Roman" w:hAnsi="Times New Roman"/>
      <w:sz w:val="26"/>
      <w:szCs w:val="26"/>
      <w:shd w:val="clear" w:color="auto" w:fill="FFFFFF"/>
    </w:rPr>
  </w:style>
  <w:style w:type="paragraph" w:customStyle="1" w:styleId="BodyText1">
    <w:name w:val="Body Text1"/>
    <w:basedOn w:val="Binhthng"/>
    <w:link w:val="Bodytext"/>
    <w:qFormat/>
    <w:pPr>
      <w:widowControl w:val="0"/>
      <w:shd w:val="clear" w:color="auto" w:fill="FFFFFF"/>
      <w:spacing w:after="0" w:line="288" w:lineRule="auto"/>
      <w:ind w:firstLine="400"/>
    </w:pPr>
    <w:rPr>
      <w:rFonts w:ascii="Times New Roman" w:eastAsia="Times New Roman" w:hAnsi="Times New Roman" w:cstheme="minorBidi"/>
      <w:sz w:val="26"/>
      <w:szCs w:val="26"/>
    </w:rPr>
  </w:style>
  <w:style w:type="paragraph" w:styleId="oancuaDanhsach">
    <w:name w:val="List Paragraph"/>
    <w:basedOn w:val="Binhthng"/>
    <w:uiPriority w:val="34"/>
    <w:qFormat/>
    <w:pPr>
      <w:ind w:left="720"/>
      <w:contextualSpacing/>
    </w:pPr>
  </w:style>
  <w:style w:type="character" w:customStyle="1" w:styleId="markedcontent">
    <w:name w:val="markedcontent"/>
    <w:basedOn w:val="Phngmcinhcuaoanvn"/>
    <w:qFormat/>
  </w:style>
  <w:style w:type="paragraph" w:styleId="ThngthngWeb">
    <w:name w:val="Normal (Web)"/>
    <w:basedOn w:val="Binhthng"/>
    <w:uiPriority w:val="99"/>
    <w:unhideWhenUsed/>
    <w:rsid w:val="00E6799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ngchuthich">
    <w:name w:val="Balloon Text"/>
    <w:basedOn w:val="Binhthng"/>
    <w:link w:val="BongchuthichChar"/>
    <w:uiPriority w:val="99"/>
    <w:semiHidden/>
    <w:unhideWhenUsed/>
    <w:rsid w:val="00DF1D0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F1D0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1775">
      <w:bodyDiv w:val="1"/>
      <w:marLeft w:val="0"/>
      <w:marRight w:val="0"/>
      <w:marTop w:val="0"/>
      <w:marBottom w:val="0"/>
      <w:divBdr>
        <w:top w:val="none" w:sz="0" w:space="0" w:color="auto"/>
        <w:left w:val="none" w:sz="0" w:space="0" w:color="auto"/>
        <w:bottom w:val="none" w:sz="0" w:space="0" w:color="auto"/>
        <w:right w:val="none" w:sz="0" w:space="0" w:color="auto"/>
      </w:divBdr>
    </w:div>
    <w:div w:id="322398232">
      <w:bodyDiv w:val="1"/>
      <w:marLeft w:val="0"/>
      <w:marRight w:val="0"/>
      <w:marTop w:val="0"/>
      <w:marBottom w:val="0"/>
      <w:divBdr>
        <w:top w:val="none" w:sz="0" w:space="0" w:color="auto"/>
        <w:left w:val="none" w:sz="0" w:space="0" w:color="auto"/>
        <w:bottom w:val="none" w:sz="0" w:space="0" w:color="auto"/>
        <w:right w:val="none" w:sz="0" w:space="0" w:color="auto"/>
      </w:divBdr>
    </w:div>
    <w:div w:id="103450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1216</Words>
  <Characters>6933</Characters>
  <Application>Microsoft Office Word</Application>
  <DocSecurity>0</DocSecurity>
  <Lines>57</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cp:lastPrinted>2025-10-09T01:56:00Z</cp:lastPrinted>
  <dcterms:created xsi:type="dcterms:W3CDTF">2025-10-08T01:15:00Z</dcterms:created>
  <dcterms:modified xsi:type="dcterms:W3CDTF">2025-10-09T01:58:00Z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2187BC82E8D04545AB011DFD285B5AE1_12</vt:lpwstr>
  </property>
</Properties>
</file>